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2767" w:rsidRPr="00247C56" w:rsidRDefault="00ED2767" w:rsidP="00ED2767">
      <w:pPr>
        <w:pStyle w:val="StandardWeb"/>
        <w:spacing w:line="360" w:lineRule="atLeast"/>
        <w:ind w:left="567" w:right="2262"/>
        <w:rPr>
          <w:rFonts w:ascii="Arial" w:hAnsi="Arial"/>
          <w:b/>
          <w:sz w:val="28"/>
          <w:szCs w:val="28"/>
          <w:lang w:val="ro-RO"/>
        </w:rPr>
      </w:pPr>
      <w:r w:rsidRPr="00247C56">
        <w:rPr>
          <w:rFonts w:ascii="Arial" w:hAnsi="Arial"/>
          <w:b/>
          <w:sz w:val="28"/>
          <w:szCs w:val="28"/>
          <w:lang w:val="ro-RO"/>
        </w:rPr>
        <w:t>Un început de succes: New Global Parts Center stabilește cursul pentru viitor</w:t>
      </w:r>
    </w:p>
    <w:p w:rsidR="006E596F" w:rsidRPr="00247C56" w:rsidRDefault="00ED2767" w:rsidP="00ED2767">
      <w:pPr>
        <w:pStyle w:val="StandardWeb"/>
        <w:spacing w:after="0" w:afterAutospacing="0" w:line="360" w:lineRule="atLeast"/>
        <w:ind w:left="567" w:right="2262"/>
        <w:rPr>
          <w:rFonts w:ascii="Arial" w:hAnsi="Arial"/>
          <w:sz w:val="22"/>
          <w:szCs w:val="28"/>
          <w:lang w:val="ro-RO"/>
        </w:rPr>
      </w:pPr>
      <w:r w:rsidRPr="00247C56">
        <w:rPr>
          <w:rFonts w:ascii="Arial" w:hAnsi="Arial"/>
          <w:sz w:val="22"/>
          <w:szCs w:val="28"/>
          <w:lang w:val="ro-RO"/>
        </w:rPr>
        <w:t>La începutul acestui an, Amazonen-Werke a început punerea în funcțiune a noului centru de piese de schimb de la uzina din Tecklenburg-Leeden. Amazone a înființat un magazin central modern de piese de schimb la fabrica principală din Hasbergen-Gaste în urmă cu mai bine de 20 de ani. Cu toate acestea, după mai multe extinderi și programe de modernizare în ultimele două decenii, capacitatea și-a atins în cele din urmă limita datorită creșterii constante a Grupului și creșterii rezultate a volumului de piese de schimb. Acest lucru a condus la decizia de a planifica un sistem complet nou de logistică a pieselor de schimb, utilizând clădirile și zonele existente la instalația Tecklenburg-Leeden.</w:t>
      </w:r>
    </w:p>
    <w:p w:rsidR="00ED2767" w:rsidRPr="00247C56" w:rsidRDefault="00ED2767" w:rsidP="00ED2767">
      <w:pPr>
        <w:pStyle w:val="StandardWeb"/>
        <w:spacing w:after="0" w:afterAutospacing="0" w:line="360" w:lineRule="atLeast"/>
        <w:ind w:left="567" w:right="2262"/>
        <w:rPr>
          <w:rFonts w:ascii="Arial" w:hAnsi="Arial" w:cs="Arial"/>
          <w:sz w:val="18"/>
          <w:szCs w:val="22"/>
          <w:lang w:val="ro-RO"/>
        </w:rPr>
      </w:pPr>
    </w:p>
    <w:p w:rsidR="001F60F7" w:rsidRPr="00247C56" w:rsidRDefault="00ED2767" w:rsidP="00F6206B">
      <w:pPr>
        <w:pStyle w:val="StandardWeb"/>
        <w:spacing w:after="0" w:afterAutospacing="0" w:line="360" w:lineRule="atLeast"/>
        <w:ind w:left="567" w:right="2262"/>
        <w:rPr>
          <w:rFonts w:ascii="Arial" w:hAnsi="Arial"/>
          <w:sz w:val="22"/>
          <w:szCs w:val="22"/>
          <w:lang w:val="ro-RO"/>
        </w:rPr>
      </w:pPr>
      <w:r w:rsidRPr="00247C56">
        <w:rPr>
          <w:rFonts w:ascii="Arial" w:hAnsi="Arial"/>
          <w:sz w:val="22"/>
          <w:szCs w:val="22"/>
          <w:lang w:val="ro-RO"/>
        </w:rPr>
        <w:t>Scopul noului concept logistic a fost de a câștiga mai multă capacitate de stocare în fața numărului tot mai mare de loturi și a necesității de a construi stoc în timp ce procesează comenzile la un ritm și mai rapid și, în același timp, continuă să ofere un serviciu de încredere . Amazone a realizat acest lucru investind nu numai în tehnologia de vârf de depozitare și preluare a comenzilor, ci și într-un sistem complet nou de gestionare a depozitelor pentru o manipulare mai eficientă a logisticii pieselor de schimb.</w:t>
      </w:r>
    </w:p>
    <w:p w:rsidR="00ED2767" w:rsidRPr="00247C56" w:rsidRDefault="00ED2767" w:rsidP="00F6206B">
      <w:pPr>
        <w:pStyle w:val="StandardWeb"/>
        <w:spacing w:after="0" w:afterAutospacing="0" w:line="360" w:lineRule="atLeast"/>
        <w:ind w:left="567" w:right="2262"/>
        <w:rPr>
          <w:rFonts w:ascii="Arial" w:hAnsi="Arial" w:cs="Arial"/>
          <w:sz w:val="22"/>
          <w:szCs w:val="22"/>
          <w:lang w:val="ro-RO"/>
        </w:rPr>
      </w:pPr>
    </w:p>
    <w:p w:rsidR="00586056" w:rsidRPr="00247C56" w:rsidRDefault="00ED2767" w:rsidP="00F6206B">
      <w:pPr>
        <w:pStyle w:val="StandardWeb"/>
        <w:spacing w:after="0" w:afterAutospacing="0" w:line="360" w:lineRule="atLeast"/>
        <w:ind w:left="567" w:right="2262"/>
        <w:rPr>
          <w:rFonts w:ascii="Arial" w:hAnsi="Arial"/>
          <w:sz w:val="22"/>
          <w:szCs w:val="22"/>
          <w:lang w:val="ro-RO"/>
        </w:rPr>
      </w:pPr>
      <w:r w:rsidRPr="00247C56">
        <w:rPr>
          <w:rFonts w:ascii="Arial" w:hAnsi="Arial"/>
          <w:sz w:val="22"/>
          <w:szCs w:val="22"/>
          <w:lang w:val="ro-RO"/>
        </w:rPr>
        <w:t>Carolin Wiebusch-Rakonjac, șeful Centrului global de piese Amazone, rezumă faptele cheie: „Înainte, o capacitate de depozitare considerabil extinsă, cu spațiu de depozitare de aproximativ 11.000 m² și spațiu exterior de 9.000 m² este disponibil pentru mai mult de 42.000 de piese de schimb diferite Mai mult de jumătate din articole sunt păstrate într-un depozit automat de piese mici (ASPW) cu aproximativ 27.000 de coșuri și sunt stocate și recuperate automat cu o eficiență extrem de ridicată. depozit de culoar cu spațiu pentru aproximativ 12.500 de containere de schelet cu stivuitoare de ultimă generație pentru preluarea comenzilor, precum și în zona spațioasă suplimentară prevăzută pentru depozitarea mărfurilor lungi și voluminoase. În general, acest concept logistic va facilita prelucrarea extrem de eficientă pe termen lung."</w:t>
      </w:r>
    </w:p>
    <w:p w:rsidR="00ED2767" w:rsidRPr="00247C56" w:rsidRDefault="00ED2767" w:rsidP="00F6206B">
      <w:pPr>
        <w:pStyle w:val="StandardWeb"/>
        <w:spacing w:after="0" w:afterAutospacing="0" w:line="360" w:lineRule="atLeast"/>
        <w:ind w:left="567" w:right="2262"/>
        <w:rPr>
          <w:rFonts w:ascii="Arial" w:hAnsi="Arial" w:cs="Arial"/>
          <w:sz w:val="22"/>
          <w:szCs w:val="22"/>
          <w:lang w:val="ro-RO"/>
        </w:rPr>
      </w:pPr>
    </w:p>
    <w:p w:rsidR="00C561D5" w:rsidRPr="00247C56" w:rsidRDefault="00ED2767" w:rsidP="00F6206B">
      <w:pPr>
        <w:pStyle w:val="StandardWeb"/>
        <w:spacing w:after="0" w:afterAutospacing="0" w:line="360" w:lineRule="atLeast"/>
        <w:ind w:left="567" w:right="2262"/>
        <w:rPr>
          <w:rFonts w:ascii="Arial" w:hAnsi="Arial" w:cs="Arial"/>
          <w:sz w:val="22"/>
          <w:szCs w:val="22"/>
          <w:lang w:val="ro-RO"/>
        </w:rPr>
      </w:pPr>
      <w:r w:rsidRPr="00247C56">
        <w:rPr>
          <w:rFonts w:ascii="Arial" w:hAnsi="Arial"/>
          <w:sz w:val="22"/>
          <w:szCs w:val="22"/>
          <w:lang w:val="ro-RO"/>
        </w:rPr>
        <w:t xml:space="preserve">Una dintre cele mai importante inovații este că comenzile nu mai sunt procesate liniar, adică pas cu pas în funcție de zona de depozitare, ci că toate articolele </w:t>
      </w:r>
      <w:r w:rsidRPr="00247C56">
        <w:rPr>
          <w:rFonts w:ascii="Arial" w:hAnsi="Arial"/>
          <w:sz w:val="22"/>
          <w:szCs w:val="22"/>
          <w:lang w:val="ro-RO"/>
        </w:rPr>
        <w:lastRenderedPageBreak/>
        <w:t>dintr-o comandă sunt procesate în paralel și ulterior combinate central în departamentul de ambalare. Acest lucru a condus la o îmbunătățire semnificativă a timpilor de transfer. Echipa de logistică a pieselor de schimb, formată din aproximativ 60 de angajați, procesează acum până la 1.000 de pachete pe zi pentru a fi trimise către clienții Amazone.</w:t>
      </w:r>
      <w:r w:rsidR="003F501A" w:rsidRPr="00247C56">
        <w:rPr>
          <w:rFonts w:ascii="Arial" w:hAnsi="Arial"/>
          <w:sz w:val="22"/>
          <w:szCs w:val="22"/>
          <w:lang w:val="ro-RO"/>
        </w:rPr>
        <w:t xml:space="preserve"> </w:t>
      </w:r>
    </w:p>
    <w:p w:rsidR="00A13169" w:rsidRPr="00247C56" w:rsidRDefault="00A13169" w:rsidP="00C561D5">
      <w:pPr>
        <w:pStyle w:val="StandardWeb"/>
        <w:spacing w:after="0" w:afterAutospacing="0" w:line="360" w:lineRule="atLeast"/>
        <w:ind w:left="567" w:right="2262"/>
        <w:rPr>
          <w:rFonts w:ascii="Arial" w:hAnsi="Arial" w:cs="Arial"/>
          <w:sz w:val="22"/>
          <w:szCs w:val="22"/>
          <w:lang w:val="ro-RO"/>
        </w:rPr>
      </w:pPr>
    </w:p>
    <w:p w:rsidR="002B6601" w:rsidRPr="00247C56" w:rsidRDefault="00ED2767" w:rsidP="002B6601">
      <w:pPr>
        <w:pStyle w:val="StandardWeb"/>
        <w:spacing w:after="0" w:afterAutospacing="0" w:line="360" w:lineRule="atLeast"/>
        <w:ind w:left="567" w:right="2262"/>
        <w:rPr>
          <w:rFonts w:ascii="Arial" w:hAnsi="Arial" w:cs="Arial"/>
          <w:sz w:val="22"/>
          <w:szCs w:val="22"/>
          <w:lang w:val="ro-RO"/>
        </w:rPr>
      </w:pPr>
      <w:r w:rsidRPr="00247C56">
        <w:rPr>
          <w:rFonts w:ascii="Arial" w:hAnsi="Arial"/>
          <w:sz w:val="22"/>
          <w:szCs w:val="22"/>
          <w:lang w:val="ro-RO"/>
        </w:rPr>
        <w:t>Christian Dreyer și dr. Justus Dreyer, directorii administrativi ai Amazone, consideră că cea mai recentă investiție este o restructurare orientată spre client și spre viitor a activității pieselor de schimb: „Noul centru global de piese înseamnă că Amazone este poziționat ideal pentru a răspunde pieței în creștere. cerințe. Capacitatea mai mare și procesele moderne de depozitare rapidă și preluare a comenzilor garantează un nivel de serviciu constant ridicat pentru clienții noștri din întreaga lume. Depozitele și zonele spațioase din instalația Leeden oferă, de asemenea, o platformă solidă pentru extinderea viitoare a zonelor de depozitare individuale</w:t>
      </w:r>
    </w:p>
    <w:p w:rsidR="002B6601" w:rsidRPr="00247C56" w:rsidRDefault="002B6601" w:rsidP="002B6601">
      <w:pPr>
        <w:pStyle w:val="StandardWeb"/>
        <w:spacing w:after="0" w:afterAutospacing="0" w:line="360" w:lineRule="atLeast"/>
        <w:ind w:left="567" w:right="2262"/>
        <w:rPr>
          <w:rFonts w:ascii="Arial" w:hAnsi="Arial" w:cs="Arial"/>
          <w:sz w:val="22"/>
          <w:szCs w:val="22"/>
          <w:lang w:val="ro-RO"/>
        </w:rPr>
      </w:pPr>
    </w:p>
    <w:p w:rsidR="00434861" w:rsidRPr="00247C56" w:rsidRDefault="00434861" w:rsidP="00D266B0">
      <w:pPr>
        <w:pStyle w:val="StandardWeb"/>
        <w:spacing w:after="0" w:afterAutospacing="0" w:line="360" w:lineRule="atLeast"/>
        <w:ind w:left="567" w:right="2262"/>
        <w:rPr>
          <w:rFonts w:ascii="Arial" w:hAnsi="Arial" w:cs="Arial"/>
          <w:sz w:val="22"/>
          <w:szCs w:val="22"/>
          <w:lang w:val="ro-RO"/>
        </w:rPr>
      </w:pPr>
    </w:p>
    <w:p w:rsidR="00434861" w:rsidRDefault="00434861" w:rsidP="00D266B0">
      <w:pPr>
        <w:pStyle w:val="StandardWeb"/>
        <w:spacing w:after="0" w:afterAutospacing="0" w:line="360" w:lineRule="atLeast"/>
        <w:ind w:left="567" w:right="2262"/>
        <w:rPr>
          <w:rFonts w:ascii="Arial" w:hAnsi="Arial" w:cs="Arial"/>
          <w:sz w:val="22"/>
          <w:szCs w:val="22"/>
          <w:lang w:val="ro-RO"/>
        </w:rPr>
      </w:pPr>
    </w:p>
    <w:p w:rsidR="00A9742A" w:rsidRDefault="00A9742A" w:rsidP="00D266B0">
      <w:pPr>
        <w:pStyle w:val="StandardWeb"/>
        <w:spacing w:after="0" w:afterAutospacing="0" w:line="360" w:lineRule="atLeast"/>
        <w:ind w:left="567" w:right="2262"/>
        <w:rPr>
          <w:rFonts w:ascii="Arial" w:hAnsi="Arial" w:cs="Arial"/>
          <w:sz w:val="22"/>
          <w:szCs w:val="22"/>
          <w:lang w:val="ro-RO"/>
        </w:rPr>
      </w:pPr>
    </w:p>
    <w:p w:rsidR="00A9742A" w:rsidRDefault="00A9742A" w:rsidP="00D266B0">
      <w:pPr>
        <w:pStyle w:val="StandardWeb"/>
        <w:spacing w:after="0" w:afterAutospacing="0" w:line="360" w:lineRule="atLeast"/>
        <w:ind w:left="567" w:right="2262"/>
        <w:rPr>
          <w:rFonts w:ascii="Arial" w:hAnsi="Arial" w:cs="Arial"/>
          <w:sz w:val="22"/>
          <w:szCs w:val="22"/>
          <w:lang w:val="ro-RO"/>
        </w:rPr>
      </w:pPr>
    </w:p>
    <w:p w:rsidR="00A9742A" w:rsidRPr="00247C56" w:rsidRDefault="00A9742A" w:rsidP="00D266B0">
      <w:pPr>
        <w:pStyle w:val="StandardWeb"/>
        <w:spacing w:after="0" w:afterAutospacing="0" w:line="360" w:lineRule="atLeast"/>
        <w:ind w:left="567" w:right="2262"/>
        <w:rPr>
          <w:rFonts w:ascii="Arial" w:hAnsi="Arial" w:cs="Arial"/>
          <w:sz w:val="22"/>
          <w:szCs w:val="22"/>
          <w:lang w:val="ro-RO"/>
        </w:rPr>
      </w:pPr>
      <w:bookmarkStart w:id="0" w:name="_GoBack"/>
      <w:bookmarkEnd w:id="0"/>
    </w:p>
    <w:p w:rsidR="00A9742A" w:rsidRDefault="00A9742A" w:rsidP="00A9742A">
      <w:pPr>
        <w:spacing w:after="160" w:line="259" w:lineRule="auto"/>
        <w:ind w:left="567"/>
        <w:rPr>
          <w:rFonts w:ascii="Calibri" w:eastAsia="Calibri" w:hAnsi="Calibri"/>
          <w:b/>
          <w:bCs/>
          <w:color w:val="808080"/>
          <w:sz w:val="22"/>
          <w:szCs w:val="22"/>
          <w:lang w:val="de-DE" w:eastAsia="en-US"/>
        </w:rPr>
      </w:pPr>
      <w:proofErr w:type="spellStart"/>
      <w:r w:rsidRPr="00A9742A">
        <w:rPr>
          <w:rFonts w:ascii="Calibri" w:eastAsia="Calibri" w:hAnsi="Calibri"/>
          <w:b/>
          <w:bCs/>
          <w:color w:val="808080"/>
          <w:sz w:val="22"/>
          <w:szCs w:val="22"/>
          <w:lang w:val="de-DE" w:eastAsia="en-US"/>
        </w:rPr>
        <w:t>Despre</w:t>
      </w:r>
      <w:proofErr w:type="spellEnd"/>
      <w:r w:rsidRPr="00A9742A">
        <w:rPr>
          <w:rFonts w:ascii="Calibri" w:eastAsia="Calibri" w:hAnsi="Calibri"/>
          <w:b/>
          <w:bCs/>
          <w:color w:val="808080"/>
          <w:sz w:val="22"/>
          <w:szCs w:val="22"/>
          <w:lang w:val="de-DE" w:eastAsia="en-US"/>
        </w:rPr>
        <w:t xml:space="preserve"> AMAZONE</w:t>
      </w:r>
    </w:p>
    <w:p w:rsidR="00A9742A" w:rsidRPr="00A9742A" w:rsidRDefault="00A9742A" w:rsidP="00A9742A">
      <w:pPr>
        <w:spacing w:after="160" w:line="259" w:lineRule="auto"/>
        <w:ind w:left="567"/>
        <w:rPr>
          <w:rFonts w:ascii="Arial" w:eastAsia="Calibri" w:hAnsi="Arial"/>
          <w:bCs/>
          <w:color w:val="808080"/>
          <w:sz w:val="20"/>
          <w:szCs w:val="20"/>
          <w:lang w:val="de-DE" w:eastAsia="en-US"/>
        </w:rPr>
      </w:pPr>
      <w:r w:rsidRPr="00A9742A">
        <w:rPr>
          <w:rFonts w:ascii="Arial" w:eastAsia="Calibri" w:hAnsi="Arial"/>
          <w:b/>
          <w:bCs/>
          <w:color w:val="808080"/>
          <w:sz w:val="20"/>
          <w:szCs w:val="20"/>
          <w:lang w:val="de-DE" w:eastAsia="en-US"/>
        </w:rPr>
        <w:br/>
      </w:r>
      <w:r w:rsidRPr="00A9742A">
        <w:rPr>
          <w:rFonts w:ascii="Calibri" w:eastAsia="Calibri" w:hAnsi="Calibri"/>
          <w:bCs/>
          <w:color w:val="808080"/>
          <w:sz w:val="22"/>
          <w:szCs w:val="22"/>
          <w:lang w:val="de-DE" w:eastAsia="en-US"/>
        </w:rPr>
        <w:t xml:space="preserve">AMAZONEN-WERKE H. Dreyer GmbH &amp; Co.KG, </w:t>
      </w:r>
      <w:proofErr w:type="spellStart"/>
      <w:r w:rsidRPr="00A9742A">
        <w:rPr>
          <w:rFonts w:ascii="Calibri" w:eastAsia="Calibri" w:hAnsi="Calibri"/>
          <w:bCs/>
          <w:color w:val="808080"/>
          <w:sz w:val="22"/>
          <w:szCs w:val="22"/>
          <w:lang w:val="de-DE" w:eastAsia="en-US"/>
        </w:rPr>
        <w:t>cu</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sediul</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în</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Hasbergen</w:t>
      </w:r>
      <w:proofErr w:type="spellEnd"/>
      <w:r w:rsidRPr="00A9742A">
        <w:rPr>
          <w:rFonts w:ascii="Calibri" w:eastAsia="Calibri" w:hAnsi="Calibri"/>
          <w:bCs/>
          <w:color w:val="808080"/>
          <w:sz w:val="22"/>
          <w:szCs w:val="22"/>
          <w:lang w:val="de-DE" w:eastAsia="en-US"/>
        </w:rPr>
        <w:t xml:space="preserve">-Gaste, </w:t>
      </w:r>
      <w:proofErr w:type="spellStart"/>
      <w:r w:rsidRPr="00A9742A">
        <w:rPr>
          <w:rFonts w:ascii="Calibri" w:eastAsia="Calibri" w:hAnsi="Calibri"/>
          <w:bCs/>
          <w:color w:val="808080"/>
          <w:sz w:val="22"/>
          <w:szCs w:val="22"/>
          <w:lang w:val="de-DE" w:eastAsia="en-US"/>
        </w:rPr>
        <w:t>în</w:t>
      </w:r>
      <w:proofErr w:type="spellEnd"/>
      <w:r w:rsidRPr="00A9742A">
        <w:rPr>
          <w:rFonts w:ascii="Calibri" w:eastAsia="Calibri" w:hAnsi="Calibri"/>
          <w:bCs/>
          <w:color w:val="808080"/>
          <w:sz w:val="22"/>
          <w:szCs w:val="22"/>
          <w:lang w:val="de-DE" w:eastAsia="en-US"/>
        </w:rPr>
        <w:t xml:space="preserve"> Germania, </w:t>
      </w:r>
      <w:proofErr w:type="spellStart"/>
      <w:r w:rsidRPr="00A9742A">
        <w:rPr>
          <w:rFonts w:ascii="Calibri" w:eastAsia="Calibri" w:hAnsi="Calibri"/>
          <w:bCs/>
          <w:color w:val="808080"/>
          <w:sz w:val="22"/>
          <w:szCs w:val="22"/>
          <w:lang w:val="de-DE" w:eastAsia="en-US"/>
        </w:rPr>
        <w:t>produce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utilaje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agricole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și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utilaje</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tehnica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comunala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Compania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administrată</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proprietari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are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aproximativ</w:t>
      </w:r>
      <w:proofErr w:type="spellEnd"/>
      <w:r w:rsidRPr="00A9742A">
        <w:rPr>
          <w:rFonts w:ascii="Calibri" w:eastAsia="Calibri" w:hAnsi="Calibri"/>
          <w:bCs/>
          <w:color w:val="808080"/>
          <w:sz w:val="22"/>
          <w:szCs w:val="22"/>
          <w:lang w:val="de-DE" w:eastAsia="en-US"/>
        </w:rPr>
        <w:t xml:space="preserve"> 1900 de </w:t>
      </w:r>
      <w:proofErr w:type="spellStart"/>
      <w:r w:rsidRPr="00A9742A">
        <w:rPr>
          <w:rFonts w:ascii="Calibri" w:eastAsia="Calibri" w:hAnsi="Calibri"/>
          <w:bCs/>
          <w:color w:val="808080"/>
          <w:sz w:val="22"/>
          <w:szCs w:val="22"/>
          <w:lang w:val="de-DE" w:eastAsia="en-US"/>
        </w:rPr>
        <w:t>angajați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în</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nouă</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locații</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producție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diferite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din</w:t>
      </w:r>
      <w:proofErr w:type="spellEnd"/>
      <w:r w:rsidRPr="00A9742A">
        <w:rPr>
          <w:rFonts w:ascii="Calibri" w:eastAsia="Calibri" w:hAnsi="Calibri"/>
          <w:bCs/>
          <w:color w:val="808080"/>
          <w:sz w:val="22"/>
          <w:szCs w:val="22"/>
          <w:lang w:val="de-DE" w:eastAsia="en-US"/>
        </w:rPr>
        <w:t xml:space="preserve"> Germania, </w:t>
      </w:r>
      <w:proofErr w:type="spellStart"/>
      <w:r w:rsidRPr="00A9742A">
        <w:rPr>
          <w:rFonts w:ascii="Calibri" w:eastAsia="Calibri" w:hAnsi="Calibri"/>
          <w:bCs/>
          <w:color w:val="808080"/>
          <w:sz w:val="22"/>
          <w:szCs w:val="22"/>
          <w:lang w:val="de-DE" w:eastAsia="en-US"/>
        </w:rPr>
        <w:t>Franța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Rusia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și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Ungaria</w:t>
      </w:r>
      <w:proofErr w:type="spellEnd"/>
      <w:r w:rsidRPr="00A9742A">
        <w:rPr>
          <w:rFonts w:ascii="Calibri" w:eastAsia="Calibri" w:hAnsi="Calibri"/>
          <w:bCs/>
          <w:color w:val="808080"/>
          <w:sz w:val="22"/>
          <w:szCs w:val="22"/>
          <w:lang w:val="de-DE" w:eastAsia="en-US"/>
        </w:rPr>
        <w:t xml:space="preserve">. Gama de </w:t>
      </w:r>
      <w:proofErr w:type="spellStart"/>
      <w:r w:rsidRPr="00A9742A">
        <w:rPr>
          <w:rFonts w:ascii="Calibri" w:eastAsia="Calibri" w:hAnsi="Calibri"/>
          <w:bCs/>
          <w:color w:val="808080"/>
          <w:sz w:val="22"/>
          <w:szCs w:val="22"/>
          <w:lang w:val="de-DE" w:eastAsia="en-US"/>
        </w:rPr>
        <w:t>utilaje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agricole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include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utilaje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pentru</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prelucrarea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solului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semănătoare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împrăștiere</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îngrășăminte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și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echipamente</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protecție</w:t>
      </w:r>
      <w:proofErr w:type="spellEnd"/>
      <w:r w:rsidRPr="00A9742A">
        <w:rPr>
          <w:rFonts w:ascii="Calibri" w:eastAsia="Calibri" w:hAnsi="Calibri"/>
          <w:bCs/>
          <w:color w:val="808080"/>
          <w:sz w:val="22"/>
          <w:szCs w:val="22"/>
          <w:lang w:val="de-DE" w:eastAsia="en-US"/>
        </w:rPr>
        <w:t xml:space="preserve"> a </w:t>
      </w:r>
      <w:proofErr w:type="spellStart"/>
      <w:r w:rsidRPr="00A9742A">
        <w:rPr>
          <w:rFonts w:ascii="Calibri" w:eastAsia="Calibri" w:hAnsi="Calibri"/>
          <w:bCs/>
          <w:color w:val="808080"/>
          <w:sz w:val="22"/>
          <w:szCs w:val="22"/>
          <w:lang w:val="de-DE" w:eastAsia="en-US"/>
        </w:rPr>
        <w:t>plantelor</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Pe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baza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acestor</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competențe</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bază</w:t>
      </w:r>
      <w:proofErr w:type="spellEnd"/>
      <w:r w:rsidRPr="00A9742A">
        <w:rPr>
          <w:rFonts w:ascii="Calibri" w:eastAsia="Calibri" w:hAnsi="Calibri"/>
          <w:bCs/>
          <w:color w:val="808080"/>
          <w:sz w:val="22"/>
          <w:szCs w:val="22"/>
          <w:lang w:val="de-DE" w:eastAsia="en-US"/>
        </w:rPr>
        <w:t xml:space="preserve">, AMAZONE </w:t>
      </w:r>
      <w:proofErr w:type="spellStart"/>
      <w:r w:rsidRPr="00A9742A">
        <w:rPr>
          <w:rFonts w:ascii="Calibri" w:eastAsia="Calibri" w:hAnsi="Calibri"/>
          <w:bCs/>
          <w:color w:val="808080"/>
          <w:sz w:val="22"/>
          <w:szCs w:val="22"/>
          <w:lang w:val="de-DE" w:eastAsia="en-US"/>
        </w:rPr>
        <w:t>este</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acum</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specialistul</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în</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producția</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inteligentă</w:t>
      </w:r>
      <w:proofErr w:type="spellEnd"/>
      <w:r w:rsidRPr="00A9742A">
        <w:rPr>
          <w:rFonts w:ascii="Calibri" w:eastAsia="Calibri" w:hAnsi="Calibri"/>
          <w:bCs/>
          <w:color w:val="808080"/>
          <w:sz w:val="22"/>
          <w:szCs w:val="22"/>
          <w:lang w:val="de-DE" w:eastAsia="en-US"/>
        </w:rPr>
        <w:t xml:space="preserve"> de </w:t>
      </w:r>
      <w:proofErr w:type="spellStart"/>
      <w:r w:rsidRPr="00A9742A">
        <w:rPr>
          <w:rFonts w:ascii="Calibri" w:eastAsia="Calibri" w:hAnsi="Calibri"/>
          <w:bCs/>
          <w:color w:val="808080"/>
          <w:sz w:val="22"/>
          <w:szCs w:val="22"/>
          <w:lang w:val="de-DE" w:eastAsia="en-US"/>
        </w:rPr>
        <w:t>culturi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în</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agricultură</w:t>
      </w:r>
      <w:proofErr w:type="spellEnd"/>
      <w:r w:rsidRPr="00A9742A">
        <w:rPr>
          <w:rFonts w:ascii="Calibri" w:eastAsia="Calibri" w:hAnsi="Calibri"/>
          <w:bCs/>
          <w:color w:val="808080"/>
          <w:sz w:val="22"/>
          <w:szCs w:val="22"/>
          <w:lang w:val="de-DE" w:eastAsia="en-US"/>
        </w:rPr>
        <w:t>.</w:t>
      </w:r>
      <w:r w:rsidRPr="00A9742A">
        <w:rPr>
          <w:rFonts w:ascii="Arial" w:eastAsia="Calibri" w:hAnsi="Arial"/>
          <w:bCs/>
          <w:color w:val="808080"/>
          <w:sz w:val="20"/>
          <w:szCs w:val="20"/>
          <w:lang w:val="de-DE" w:eastAsia="en-US"/>
        </w:rPr>
        <w:br/>
      </w:r>
      <w:proofErr w:type="spellStart"/>
      <w:r w:rsidRPr="00A9742A">
        <w:rPr>
          <w:rFonts w:ascii="Calibri" w:eastAsia="Calibri" w:hAnsi="Calibri"/>
          <w:bCs/>
          <w:color w:val="808080"/>
          <w:sz w:val="22"/>
          <w:szCs w:val="22"/>
          <w:lang w:val="de-DE" w:eastAsia="en-US"/>
        </w:rPr>
        <w:t>Informații</w:t>
      </w:r>
      <w:proofErr w:type="spellEnd"/>
      <w:r w:rsidRPr="00A9742A">
        <w:rPr>
          <w:rFonts w:ascii="Calibri" w:eastAsia="Calibri" w:hAnsi="Calibri"/>
          <w:bCs/>
          <w:color w:val="808080"/>
          <w:sz w:val="22"/>
          <w:szCs w:val="22"/>
          <w:lang w:val="de-DE" w:eastAsia="en-US"/>
        </w:rPr>
        <w:t xml:space="preserve"> </w:t>
      </w:r>
      <w:proofErr w:type="spellStart"/>
      <w:r w:rsidRPr="00A9742A">
        <w:rPr>
          <w:rFonts w:ascii="Calibri" w:eastAsia="Calibri" w:hAnsi="Calibri"/>
          <w:bCs/>
          <w:color w:val="808080"/>
          <w:sz w:val="22"/>
          <w:szCs w:val="22"/>
          <w:lang w:val="de-DE" w:eastAsia="en-US"/>
        </w:rPr>
        <w:t>suplimentare</w:t>
      </w:r>
      <w:proofErr w:type="spellEnd"/>
      <w:r w:rsidRPr="00A9742A">
        <w:rPr>
          <w:rFonts w:ascii="Calibri" w:eastAsia="Calibri" w:hAnsi="Calibri"/>
          <w:bCs/>
          <w:color w:val="808080"/>
          <w:sz w:val="22"/>
          <w:szCs w:val="22"/>
          <w:lang w:val="de-DE" w:eastAsia="en-US"/>
        </w:rPr>
        <w:t>: www.amazone.net</w:t>
      </w:r>
    </w:p>
    <w:p w:rsidR="00A9742A" w:rsidRPr="00A9742A" w:rsidRDefault="00A9742A" w:rsidP="00A9742A">
      <w:pPr>
        <w:tabs>
          <w:tab w:val="left" w:pos="3550"/>
        </w:tabs>
        <w:spacing w:after="160" w:line="360" w:lineRule="auto"/>
        <w:ind w:left="567" w:right="1411"/>
        <w:rPr>
          <w:rFonts w:ascii="Arial" w:eastAsia="Calibri" w:hAnsi="Arial" w:cs="Arial"/>
          <w:bCs/>
          <w:color w:val="808080"/>
          <w:sz w:val="20"/>
          <w:szCs w:val="20"/>
          <w:lang w:val="de-DE" w:eastAsia="en-US"/>
        </w:rPr>
      </w:pPr>
      <w:r w:rsidRPr="00A9742A">
        <w:rPr>
          <w:rFonts w:ascii="Calibri" w:eastAsia="Calibri" w:hAnsi="Calibri"/>
          <w:noProof/>
          <w:color w:val="0563C1"/>
          <w:sz w:val="22"/>
          <w:szCs w:val="22"/>
          <w:lang w:val="de-DE" w:eastAsia="en-US"/>
        </w:rPr>
        <w:drawing>
          <wp:inline distT="0" distB="0" distL="0" distR="0" wp14:anchorId="66120CBC" wp14:editId="5D7F850D">
            <wp:extent cx="241300" cy="241300"/>
            <wp:effectExtent l="0" t="0" r="6350" b="6350"/>
            <wp:docPr id="36" name="Grafik 36" descr="cid:FB_70d43fd1-a841-4de4-bbaa-3e1f495f95d3.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6"/>
                    </pic:cNvPr>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9742A">
        <w:rPr>
          <w:rFonts w:ascii="Calibri" w:eastAsia="Calibri" w:hAnsi="Calibri"/>
          <w:sz w:val="22"/>
          <w:szCs w:val="22"/>
          <w:lang w:val="de-DE" w:eastAsia="en-US"/>
        </w:rPr>
        <w:t> </w:t>
      </w:r>
      <w:r w:rsidRPr="00A9742A">
        <w:rPr>
          <w:rFonts w:ascii="Calibri" w:eastAsia="Calibri" w:hAnsi="Calibri"/>
          <w:noProof/>
          <w:color w:val="0563C1"/>
          <w:sz w:val="22"/>
          <w:szCs w:val="22"/>
          <w:lang w:val="de-DE" w:eastAsia="en-US"/>
        </w:rPr>
        <w:drawing>
          <wp:inline distT="0" distB="0" distL="0" distR="0" wp14:anchorId="00202E20" wp14:editId="6D963267">
            <wp:extent cx="241300" cy="241300"/>
            <wp:effectExtent l="0" t="0" r="6350" b="6350"/>
            <wp:docPr id="37" name="Grafik 37" descr="cid:IG_efb650a7-31e4-4674-98db-f2d2d5c58dce.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9"/>
                    </pic:cNvPr>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9742A">
        <w:rPr>
          <w:rFonts w:ascii="Calibri" w:eastAsia="Calibri" w:hAnsi="Calibri"/>
          <w:sz w:val="22"/>
          <w:szCs w:val="22"/>
          <w:lang w:val="de-DE" w:eastAsia="en-US"/>
        </w:rPr>
        <w:t> </w:t>
      </w:r>
      <w:r w:rsidRPr="00A9742A">
        <w:rPr>
          <w:rFonts w:ascii="Calibri" w:eastAsia="Calibri" w:hAnsi="Calibri"/>
          <w:noProof/>
          <w:color w:val="0563C1"/>
          <w:sz w:val="22"/>
          <w:szCs w:val="22"/>
          <w:lang w:val="de-DE" w:eastAsia="en-US"/>
        </w:rPr>
        <w:drawing>
          <wp:inline distT="0" distB="0" distL="0" distR="0" wp14:anchorId="36187CC6" wp14:editId="64779A9C">
            <wp:extent cx="241300" cy="241300"/>
            <wp:effectExtent l="0" t="0" r="6350" b="6350"/>
            <wp:docPr id="38" name="Grafik 38" descr="cid:YT_e9180d16-5a2b-4618-92e9-22a015f9cafb.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9742A">
        <w:rPr>
          <w:rFonts w:ascii="Calibri" w:eastAsia="Calibri" w:hAnsi="Calibri"/>
          <w:sz w:val="22"/>
          <w:szCs w:val="22"/>
          <w:lang w:val="de-DE" w:eastAsia="en-US"/>
        </w:rPr>
        <w:t> </w:t>
      </w:r>
      <w:r w:rsidRPr="00A9742A">
        <w:rPr>
          <w:rFonts w:ascii="Calibri" w:eastAsia="Calibri" w:hAnsi="Calibri"/>
          <w:noProof/>
          <w:color w:val="0563C1"/>
          <w:sz w:val="22"/>
          <w:szCs w:val="22"/>
          <w:lang w:val="de-DE" w:eastAsia="en-US"/>
        </w:rPr>
        <w:drawing>
          <wp:inline distT="0" distB="0" distL="0" distR="0" wp14:anchorId="5B7334FA" wp14:editId="6DC440A5">
            <wp:extent cx="241300" cy="241300"/>
            <wp:effectExtent l="0" t="0" r="6350" b="6350"/>
            <wp:docPr id="39" name="Grafik 39" descr="cid:LinkedIn_80de4e9c-c7a3-41e3-8e11-063f7eace13d.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9742A">
        <w:rPr>
          <w:rFonts w:ascii="Calibri" w:eastAsia="Calibri" w:hAnsi="Calibri"/>
          <w:sz w:val="22"/>
          <w:szCs w:val="22"/>
          <w:lang w:val="de-DE" w:eastAsia="en-US"/>
        </w:rPr>
        <w:t> </w:t>
      </w:r>
      <w:r w:rsidRPr="00A9742A">
        <w:rPr>
          <w:rFonts w:ascii="Calibri" w:eastAsia="Calibri" w:hAnsi="Calibri"/>
          <w:noProof/>
          <w:color w:val="0563C1"/>
          <w:sz w:val="22"/>
          <w:szCs w:val="22"/>
          <w:lang w:val="de-DE" w:eastAsia="en-US"/>
        </w:rPr>
        <w:drawing>
          <wp:inline distT="0" distB="0" distL="0" distR="0" wp14:anchorId="1CF0F460" wp14:editId="62DBD938">
            <wp:extent cx="241300" cy="241300"/>
            <wp:effectExtent l="0" t="0" r="6350" b="6350"/>
            <wp:docPr id="40" name="Grafik 40" descr="cid:Xing1_e3730686-2953-47a9-9c47-dbaa518a9207.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9742A">
        <w:rPr>
          <w:rFonts w:ascii="Calibri" w:eastAsia="Calibri" w:hAnsi="Calibri"/>
          <w:sz w:val="22"/>
          <w:szCs w:val="22"/>
          <w:lang w:val="de-DE" w:eastAsia="en-US"/>
        </w:rPr>
        <w:t> </w:t>
      </w:r>
    </w:p>
    <w:p w:rsidR="00434861" w:rsidRPr="00247C56" w:rsidRDefault="00434861" w:rsidP="00D266B0">
      <w:pPr>
        <w:pStyle w:val="StandardWeb"/>
        <w:spacing w:after="0" w:afterAutospacing="0" w:line="360" w:lineRule="atLeast"/>
        <w:ind w:left="567" w:right="2262"/>
        <w:rPr>
          <w:rFonts w:ascii="Arial" w:hAnsi="Arial" w:cs="Arial"/>
          <w:sz w:val="22"/>
          <w:szCs w:val="22"/>
          <w:lang w:val="ro-RO"/>
        </w:rPr>
      </w:pPr>
    </w:p>
    <w:p w:rsidR="00E32A90" w:rsidRPr="00247C56" w:rsidRDefault="00E32A90" w:rsidP="00D266B0">
      <w:pPr>
        <w:pStyle w:val="StandardWeb"/>
        <w:spacing w:after="0" w:afterAutospacing="0" w:line="360" w:lineRule="atLeast"/>
        <w:ind w:left="567" w:right="2262"/>
        <w:rPr>
          <w:rFonts w:ascii="Arial" w:hAnsi="Arial" w:cs="Arial"/>
          <w:noProof/>
          <w:sz w:val="22"/>
          <w:szCs w:val="22"/>
          <w:lang w:val="ro-RO"/>
        </w:rPr>
      </w:pPr>
      <w:r w:rsidRPr="00247C56">
        <w:rPr>
          <w:lang w:val="ro-RO"/>
        </w:rPr>
        <w:br w:type="page"/>
      </w:r>
    </w:p>
    <w:p w:rsidR="006123F0" w:rsidRPr="00247C56" w:rsidRDefault="00564957" w:rsidP="00E7188A">
      <w:pPr>
        <w:pStyle w:val="StandardWeb"/>
        <w:spacing w:after="0" w:afterAutospacing="0" w:line="360" w:lineRule="atLeast"/>
        <w:ind w:left="567" w:right="1128"/>
        <w:rPr>
          <w:rFonts w:ascii="Arial" w:hAnsi="Arial" w:cs="Arial"/>
          <w:sz w:val="22"/>
          <w:szCs w:val="22"/>
          <w:lang w:val="ro-RO"/>
        </w:rPr>
      </w:pPr>
      <w:r w:rsidRPr="00247C56">
        <w:rPr>
          <w:rFonts w:ascii="Arial" w:hAnsi="Arial"/>
          <w:noProof/>
          <w:sz w:val="22"/>
          <w:szCs w:val="22"/>
          <w:lang w:val="de-DE"/>
        </w:rPr>
        <w:lastRenderedPageBreak/>
        <w:drawing>
          <wp:inline distT="0" distB="0" distL="0" distR="0">
            <wp:extent cx="5676265" cy="4244340"/>
            <wp:effectExtent l="0" t="0" r="635" b="3810"/>
            <wp:docPr id="6" name="Grafik 6" descr="Amazone_GPC Leeden_Geschäftslei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azone_GPC Leeden_Geschäftsleitu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76265" cy="4244340"/>
                    </a:xfrm>
                    <a:prstGeom prst="rect">
                      <a:avLst/>
                    </a:prstGeom>
                    <a:noFill/>
                    <a:ln>
                      <a:noFill/>
                    </a:ln>
                  </pic:spPr>
                </pic:pic>
              </a:graphicData>
            </a:graphic>
          </wp:inline>
        </w:drawing>
      </w:r>
    </w:p>
    <w:p w:rsidR="00754A48" w:rsidRPr="00247C56" w:rsidRDefault="00754A48" w:rsidP="00DF7522">
      <w:pPr>
        <w:pStyle w:val="StandardWeb"/>
        <w:spacing w:after="0" w:afterAutospacing="0" w:line="360" w:lineRule="atLeast"/>
        <w:ind w:left="567" w:right="844"/>
        <w:rPr>
          <w:rFonts w:ascii="Arial" w:hAnsi="Arial" w:cs="Arial"/>
          <w:i/>
          <w:noProof/>
          <w:color w:val="808080" w:themeColor="background1" w:themeShade="80"/>
          <w:sz w:val="20"/>
          <w:szCs w:val="20"/>
          <w:lang w:val="ro-RO"/>
        </w:rPr>
      </w:pPr>
      <w:r w:rsidRPr="00247C56">
        <w:rPr>
          <w:rFonts w:ascii="Arial" w:hAnsi="Arial"/>
          <w:i/>
          <w:color w:val="808080" w:themeColor="background1" w:themeShade="80"/>
          <w:sz w:val="20"/>
          <w:szCs w:val="20"/>
          <w:lang w:val="ro-RO"/>
        </w:rPr>
        <w:t>Photo: Amazone_</w:t>
      </w:r>
      <w:r w:rsidR="00CE3C2E" w:rsidRPr="00247C56">
        <w:rPr>
          <w:rFonts w:ascii="Arial" w:hAnsi="Arial"/>
          <w:i/>
          <w:color w:val="808080" w:themeColor="background1" w:themeShade="80"/>
          <w:sz w:val="20"/>
          <w:szCs w:val="20"/>
          <w:lang w:val="ro-RO"/>
        </w:rPr>
        <w:t>GPC Leeden_</w:t>
      </w:r>
      <w:r w:rsidRPr="00247C56">
        <w:rPr>
          <w:rFonts w:ascii="Arial" w:hAnsi="Arial"/>
          <w:i/>
          <w:color w:val="808080" w:themeColor="background1" w:themeShade="80"/>
          <w:sz w:val="20"/>
          <w:szCs w:val="20"/>
          <w:lang w:val="ro-RO"/>
        </w:rPr>
        <w:t>Geschäftsleitung.jpg</w:t>
      </w:r>
    </w:p>
    <w:p w:rsidR="00754A48" w:rsidRPr="00247C56" w:rsidRDefault="00D412BF" w:rsidP="00C921AC">
      <w:pPr>
        <w:pStyle w:val="StandardWeb"/>
        <w:spacing w:after="0" w:afterAutospacing="0" w:line="360" w:lineRule="atLeast"/>
        <w:ind w:left="567" w:right="844"/>
        <w:rPr>
          <w:rFonts w:ascii="Arial" w:hAnsi="Arial" w:cs="Arial"/>
          <w:sz w:val="22"/>
          <w:szCs w:val="22"/>
          <w:lang w:val="ro-RO"/>
        </w:rPr>
      </w:pPr>
      <w:r w:rsidRPr="00247C56">
        <w:rPr>
          <w:rFonts w:ascii="Arial" w:hAnsi="Arial"/>
          <w:sz w:val="22"/>
          <w:szCs w:val="22"/>
          <w:lang w:val="ro-RO"/>
        </w:rPr>
        <w:t>Managementul Amazone este impresionat de noul depozit și facilitățile logistice. De la stânga la dreapta: Andreas Hemeyer (membru al conducerii pentru vânzări și post-vânzare), Bettina Dreyer, Christian Dreyer și dr. Justus Dreyer (Managing Directors of Amazone), Carolin Wiebusch-Rakonjac (Head of the Amazone Global Parts Center), Klaus Dreyer (membru al conducerii)</w:t>
      </w:r>
    </w:p>
    <w:p w:rsidR="00AA575F" w:rsidRPr="00247C56" w:rsidRDefault="00AA575F">
      <w:pPr>
        <w:rPr>
          <w:rFonts w:ascii="Arial" w:hAnsi="Arial" w:cs="Arial"/>
          <w:sz w:val="22"/>
          <w:szCs w:val="22"/>
          <w:lang w:val="ro-RO"/>
        </w:rPr>
      </w:pPr>
      <w:r w:rsidRPr="00247C56">
        <w:rPr>
          <w:lang w:val="ro-RO"/>
        </w:rPr>
        <w:br w:type="page"/>
      </w:r>
    </w:p>
    <w:p w:rsidR="00F04AA9" w:rsidRPr="00247C56" w:rsidRDefault="00F04AA9" w:rsidP="00C921AC">
      <w:pPr>
        <w:pStyle w:val="StandardWeb"/>
        <w:spacing w:after="0" w:afterAutospacing="0" w:line="360" w:lineRule="atLeast"/>
        <w:ind w:left="567" w:right="1128"/>
        <w:rPr>
          <w:rFonts w:ascii="Arial" w:hAnsi="Arial" w:cs="Arial"/>
          <w:sz w:val="22"/>
          <w:szCs w:val="22"/>
          <w:lang w:val="ro-RO"/>
        </w:rPr>
      </w:pPr>
    </w:p>
    <w:p w:rsidR="00D266B0" w:rsidRPr="00247C56" w:rsidRDefault="00CE3605" w:rsidP="00D266B0">
      <w:pPr>
        <w:pStyle w:val="StandardWeb"/>
        <w:spacing w:after="0" w:afterAutospacing="0" w:line="360" w:lineRule="atLeast"/>
        <w:ind w:left="567" w:right="419"/>
        <w:rPr>
          <w:rFonts w:ascii="Arial" w:hAnsi="Arial" w:cs="Arial"/>
          <w:sz w:val="22"/>
          <w:szCs w:val="22"/>
          <w:lang w:val="ro-RO"/>
        </w:rPr>
      </w:pPr>
      <w:r>
        <w:rPr>
          <w:noProof/>
          <w:lang w:val="de-DE"/>
        </w:rPr>
        <w:drawing>
          <wp:anchor distT="0" distB="0" distL="114300" distR="114300" simplePos="0" relativeHeight="251659264" behindDoc="1" locked="0" layoutInCell="1" allowOverlap="1">
            <wp:simplePos x="0" y="0"/>
            <wp:positionH relativeFrom="column">
              <wp:posOffset>370840</wp:posOffset>
            </wp:positionH>
            <wp:positionV relativeFrom="paragraph">
              <wp:posOffset>-3810</wp:posOffset>
            </wp:positionV>
            <wp:extent cx="3001010" cy="3997960"/>
            <wp:effectExtent l="0" t="0" r="8890" b="2540"/>
            <wp:wrapTight wrapText="bothSides">
              <wp:wrapPolygon edited="0">
                <wp:start x="0" y="0"/>
                <wp:lineTo x="0" y="21511"/>
                <wp:lineTo x="21527" y="21511"/>
                <wp:lineTo x="21527" y="0"/>
                <wp:lineTo x="0" y="0"/>
              </wp:wrapPolygon>
            </wp:wrapTight>
            <wp:docPr id="20" name="Bild 9" descr="ET-Lager_Leeden_d0_kw_PA31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T-Lager_Leeden_d0_kw_PA31508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1010" cy="3997960"/>
                    </a:xfrm>
                    <a:prstGeom prst="rect">
                      <a:avLst/>
                    </a:prstGeom>
                    <a:noFill/>
                  </pic:spPr>
                </pic:pic>
              </a:graphicData>
            </a:graphic>
            <wp14:sizeRelH relativeFrom="page">
              <wp14:pctWidth>0</wp14:pctWidth>
            </wp14:sizeRelH>
            <wp14:sizeRelV relativeFrom="page">
              <wp14:pctHeight>0</wp14:pctHeight>
            </wp14:sizeRelV>
          </wp:anchor>
        </w:drawing>
      </w:r>
    </w:p>
    <w:p w:rsidR="009C0FA3" w:rsidRPr="00247C56" w:rsidRDefault="009C0FA3" w:rsidP="00D266B0">
      <w:pPr>
        <w:pStyle w:val="StandardWeb"/>
        <w:spacing w:after="0" w:afterAutospacing="0" w:line="360" w:lineRule="atLeast"/>
        <w:ind w:left="567" w:right="419"/>
        <w:rPr>
          <w:rFonts w:ascii="Arial" w:hAnsi="Arial" w:cs="Arial"/>
          <w:i/>
          <w:color w:val="808080" w:themeColor="background1" w:themeShade="80"/>
          <w:sz w:val="20"/>
          <w:szCs w:val="20"/>
          <w:lang w:val="ro-RO"/>
        </w:rPr>
      </w:pPr>
      <w:r w:rsidRPr="00247C56">
        <w:rPr>
          <w:rFonts w:ascii="Arial" w:hAnsi="Arial"/>
          <w:i/>
          <w:color w:val="808080" w:themeColor="background1" w:themeShade="80"/>
          <w:sz w:val="20"/>
          <w:szCs w:val="20"/>
          <w:lang w:val="ro-RO"/>
        </w:rPr>
        <w:t>Photo: Amazone_GPC Leeden_AKL.jpg</w:t>
      </w:r>
    </w:p>
    <w:p w:rsidR="00534972" w:rsidRPr="00247C56" w:rsidRDefault="00D412BF" w:rsidP="00D266B0">
      <w:pPr>
        <w:pStyle w:val="StandardWeb"/>
        <w:spacing w:after="0" w:afterAutospacing="0" w:line="360" w:lineRule="atLeast"/>
        <w:ind w:left="567" w:right="844"/>
        <w:rPr>
          <w:rFonts w:ascii="Arial" w:hAnsi="Arial" w:cs="Arial"/>
          <w:sz w:val="22"/>
          <w:szCs w:val="22"/>
          <w:lang w:val="ro-RO"/>
        </w:rPr>
      </w:pPr>
      <w:r w:rsidRPr="00247C56">
        <w:rPr>
          <w:rFonts w:ascii="Arial" w:hAnsi="Arial"/>
          <w:sz w:val="22"/>
          <w:szCs w:val="22"/>
          <w:lang w:val="ro-RO"/>
        </w:rPr>
        <w:t>Patru stivuitoare performante mută mărfurile în și din stoc de pe culoarele lungi de 52 de metri din noul depozit automat de piese mici (ASPW).</w:t>
      </w: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534972" w:rsidRPr="00247C56" w:rsidRDefault="00534972" w:rsidP="00D266B0">
      <w:pPr>
        <w:pStyle w:val="StandardWeb"/>
        <w:spacing w:after="0" w:afterAutospacing="0" w:line="360" w:lineRule="atLeast"/>
        <w:ind w:left="567" w:right="844"/>
        <w:rPr>
          <w:rFonts w:ascii="Arial" w:hAnsi="Arial" w:cs="Arial"/>
          <w:sz w:val="22"/>
          <w:szCs w:val="22"/>
          <w:lang w:val="ro-RO"/>
        </w:rPr>
      </w:pPr>
    </w:p>
    <w:p w:rsidR="00D266B0" w:rsidRPr="00247C56" w:rsidRDefault="00D266B0" w:rsidP="00D266B0">
      <w:pPr>
        <w:pStyle w:val="StandardWeb"/>
        <w:spacing w:after="0" w:afterAutospacing="0" w:line="360" w:lineRule="atLeast"/>
        <w:ind w:left="567" w:right="844"/>
        <w:rPr>
          <w:rFonts w:ascii="Arial" w:hAnsi="Arial" w:cs="Arial"/>
          <w:sz w:val="22"/>
          <w:szCs w:val="22"/>
          <w:lang w:val="ro-RO"/>
        </w:rPr>
      </w:pPr>
    </w:p>
    <w:p w:rsidR="00344BE6" w:rsidRPr="00247C56" w:rsidRDefault="00CE3605" w:rsidP="00F04AA9">
      <w:pPr>
        <w:pStyle w:val="StandardWeb"/>
        <w:spacing w:after="0" w:afterAutospacing="0" w:line="360" w:lineRule="atLeast"/>
        <w:ind w:left="567" w:right="1128"/>
        <w:rPr>
          <w:rFonts w:ascii="Arial" w:hAnsi="Arial" w:cs="Arial"/>
          <w:sz w:val="22"/>
          <w:szCs w:val="22"/>
          <w:lang w:val="ro-RO"/>
        </w:rPr>
      </w:pPr>
      <w:r>
        <w:rPr>
          <w:noProof/>
          <w:lang w:val="de-DE"/>
        </w:rPr>
        <w:drawing>
          <wp:anchor distT="0" distB="0" distL="114300" distR="114300" simplePos="0" relativeHeight="251661312" behindDoc="1" locked="0" layoutInCell="1" allowOverlap="1">
            <wp:simplePos x="0" y="0"/>
            <wp:positionH relativeFrom="column">
              <wp:posOffset>353060</wp:posOffset>
            </wp:positionH>
            <wp:positionV relativeFrom="paragraph">
              <wp:posOffset>228600</wp:posOffset>
            </wp:positionV>
            <wp:extent cx="4109085" cy="3084195"/>
            <wp:effectExtent l="0" t="0" r="5715" b="1905"/>
            <wp:wrapTight wrapText="bothSides">
              <wp:wrapPolygon edited="0">
                <wp:start x="0" y="0"/>
                <wp:lineTo x="0" y="21480"/>
                <wp:lineTo x="21530" y="21480"/>
                <wp:lineTo x="21530" y="0"/>
                <wp:lineTo x="0" y="0"/>
              </wp:wrapPolygon>
            </wp:wrapTight>
            <wp:docPr id="19" name="Bild 10" descr="ET-Lager_Leeden_d0_kw_P8287274_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T-Lager_Leeden_d0_kw_P8287274_8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09085" cy="3084195"/>
                    </a:xfrm>
                    <a:prstGeom prst="rect">
                      <a:avLst/>
                    </a:prstGeom>
                    <a:noFill/>
                  </pic:spPr>
                </pic:pic>
              </a:graphicData>
            </a:graphic>
            <wp14:sizeRelH relativeFrom="page">
              <wp14:pctWidth>0</wp14:pctWidth>
            </wp14:sizeRelH>
            <wp14:sizeRelV relativeFrom="page">
              <wp14:pctHeight>0</wp14:pctHeight>
            </wp14:sizeRelV>
          </wp:anchor>
        </w:drawing>
      </w:r>
    </w:p>
    <w:p w:rsidR="006D6692" w:rsidRPr="00247C56" w:rsidRDefault="006D6692" w:rsidP="00B74954">
      <w:pPr>
        <w:pStyle w:val="StandardWeb"/>
        <w:spacing w:after="0" w:afterAutospacing="0" w:line="360" w:lineRule="atLeast"/>
        <w:ind w:left="567" w:right="1128"/>
        <w:rPr>
          <w:rFonts w:ascii="Arial" w:hAnsi="Arial" w:cs="Arial"/>
          <w:i/>
          <w:sz w:val="20"/>
          <w:szCs w:val="20"/>
          <w:lang w:val="ro-RO"/>
        </w:rPr>
      </w:pPr>
    </w:p>
    <w:p w:rsidR="00B74954" w:rsidRPr="00247C56" w:rsidRDefault="00B74954" w:rsidP="00DF7522">
      <w:pPr>
        <w:pStyle w:val="StandardWeb"/>
        <w:spacing w:after="0" w:afterAutospacing="0" w:line="360" w:lineRule="atLeast"/>
        <w:ind w:left="567" w:right="561"/>
        <w:rPr>
          <w:rFonts w:ascii="Arial" w:hAnsi="Arial" w:cs="Arial"/>
          <w:i/>
          <w:sz w:val="20"/>
          <w:szCs w:val="20"/>
          <w:lang w:val="ro-RO"/>
        </w:rPr>
      </w:pPr>
      <w:r w:rsidRPr="00247C56">
        <w:rPr>
          <w:rFonts w:ascii="Arial" w:hAnsi="Arial"/>
          <w:i/>
          <w:color w:val="808080" w:themeColor="background1" w:themeShade="80"/>
          <w:sz w:val="20"/>
          <w:szCs w:val="20"/>
          <w:lang w:val="ro-RO"/>
        </w:rPr>
        <w:t>Photo: Amazone_GPC Leeden_Schmalganglager.jpg</w:t>
      </w:r>
    </w:p>
    <w:p w:rsidR="006D6692" w:rsidRPr="00247C56" w:rsidRDefault="00D412BF" w:rsidP="00D412BF">
      <w:pPr>
        <w:pStyle w:val="StandardWeb"/>
        <w:spacing w:after="0" w:afterAutospacing="0" w:line="360" w:lineRule="atLeast"/>
        <w:ind w:left="567" w:right="1128"/>
        <w:rPr>
          <w:rFonts w:ascii="Arial" w:hAnsi="Arial" w:cs="Arial"/>
          <w:sz w:val="22"/>
          <w:szCs w:val="22"/>
          <w:lang w:val="ro-RO"/>
        </w:rPr>
      </w:pPr>
      <w:r w:rsidRPr="00247C56">
        <w:rPr>
          <w:rFonts w:ascii="Arial" w:hAnsi="Arial"/>
          <w:sz w:val="22"/>
          <w:szCs w:val="22"/>
          <w:lang w:val="ro-RO"/>
        </w:rPr>
        <w:t>Depozitul pe culoar îngust cuprinde 33 de rânduri de rafturi, fiecare cu 10 nivele și spațiu pentru aprox. 12.500 containere pentru schelet.</w:t>
      </w:r>
    </w:p>
    <w:p w:rsidR="006D6692" w:rsidRPr="00247C56" w:rsidRDefault="006D6692" w:rsidP="00B74954">
      <w:pPr>
        <w:pStyle w:val="StandardWeb"/>
        <w:spacing w:after="0" w:afterAutospacing="0" w:line="360" w:lineRule="atLeast"/>
        <w:ind w:left="567" w:right="1128"/>
        <w:rPr>
          <w:rFonts w:ascii="Arial" w:hAnsi="Arial" w:cs="Arial"/>
          <w:sz w:val="22"/>
          <w:szCs w:val="22"/>
          <w:lang w:val="ro-RO"/>
        </w:rPr>
      </w:pPr>
    </w:p>
    <w:p w:rsidR="006D6692" w:rsidRPr="00247C56" w:rsidRDefault="006D6692" w:rsidP="00B74954">
      <w:pPr>
        <w:pStyle w:val="StandardWeb"/>
        <w:spacing w:after="0" w:afterAutospacing="0" w:line="360" w:lineRule="atLeast"/>
        <w:ind w:left="567" w:right="1128"/>
        <w:rPr>
          <w:rFonts w:ascii="Arial" w:hAnsi="Arial" w:cs="Arial"/>
          <w:sz w:val="22"/>
          <w:szCs w:val="22"/>
          <w:lang w:val="ro-RO"/>
        </w:rPr>
      </w:pPr>
    </w:p>
    <w:p w:rsidR="00534972" w:rsidRPr="00247C56" w:rsidRDefault="00534972">
      <w:pPr>
        <w:rPr>
          <w:rFonts w:ascii="Arial" w:hAnsi="Arial" w:cs="Arial"/>
          <w:i/>
          <w:sz w:val="20"/>
          <w:szCs w:val="20"/>
          <w:lang w:val="ro-RO"/>
        </w:rPr>
      </w:pPr>
      <w:r w:rsidRPr="00247C56">
        <w:rPr>
          <w:lang w:val="ro-RO"/>
        </w:rPr>
        <w:br w:type="page"/>
      </w:r>
    </w:p>
    <w:p w:rsidR="008B46CC" w:rsidRPr="00247C56" w:rsidRDefault="00CE3605" w:rsidP="006D6692">
      <w:pPr>
        <w:pStyle w:val="StandardWeb"/>
        <w:spacing w:after="0" w:afterAutospacing="0" w:line="360" w:lineRule="atLeast"/>
        <w:ind w:left="567" w:right="1128"/>
        <w:rPr>
          <w:rFonts w:ascii="Arial" w:hAnsi="Arial" w:cs="Arial"/>
          <w:i/>
          <w:sz w:val="20"/>
          <w:szCs w:val="20"/>
          <w:lang w:val="ro-RO"/>
        </w:rPr>
      </w:pPr>
      <w:r>
        <w:rPr>
          <w:rFonts w:ascii="Arial" w:hAnsi="Arial"/>
          <w:i/>
          <w:noProof/>
          <w:sz w:val="20"/>
          <w:szCs w:val="20"/>
          <w:lang w:val="de-DE"/>
        </w:rPr>
        <w:lastRenderedPageBreak/>
        <w:drawing>
          <wp:inline distT="0" distB="0" distL="0" distR="0">
            <wp:extent cx="4401185" cy="3289300"/>
            <wp:effectExtent l="0" t="0" r="0" b="6350"/>
            <wp:docPr id="18" name="Bild 1" descr="ET-Lager_Leeden_d0_kw_P828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Lager_Leeden_d0_kw_P82871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01185" cy="3289300"/>
                    </a:xfrm>
                    <a:prstGeom prst="rect">
                      <a:avLst/>
                    </a:prstGeom>
                    <a:noFill/>
                    <a:ln>
                      <a:noFill/>
                    </a:ln>
                  </pic:spPr>
                </pic:pic>
              </a:graphicData>
            </a:graphic>
          </wp:inline>
        </w:drawing>
      </w:r>
    </w:p>
    <w:p w:rsidR="008B46CC" w:rsidRPr="00247C56" w:rsidRDefault="008B46CC" w:rsidP="006D6692">
      <w:pPr>
        <w:pStyle w:val="StandardWeb"/>
        <w:spacing w:after="0" w:afterAutospacing="0" w:line="360" w:lineRule="atLeast"/>
        <w:ind w:left="567" w:right="1128"/>
        <w:rPr>
          <w:rFonts w:ascii="Arial" w:hAnsi="Arial" w:cs="Arial"/>
          <w:i/>
          <w:color w:val="808080" w:themeColor="background1" w:themeShade="80"/>
          <w:sz w:val="20"/>
          <w:szCs w:val="20"/>
          <w:lang w:val="ro-RO"/>
        </w:rPr>
      </w:pPr>
      <w:r w:rsidRPr="00247C56">
        <w:rPr>
          <w:rFonts w:ascii="Arial" w:hAnsi="Arial"/>
          <w:i/>
          <w:color w:val="808080" w:themeColor="background1" w:themeShade="80"/>
          <w:sz w:val="20"/>
          <w:szCs w:val="20"/>
          <w:lang w:val="ro-RO"/>
        </w:rPr>
        <w:t>Photo: Amazone_GPC Leeden_Arbeitsplatz.jpg</w:t>
      </w:r>
    </w:p>
    <w:p w:rsidR="008B46CC" w:rsidRPr="00247C56" w:rsidRDefault="00D412BF" w:rsidP="006D6692">
      <w:pPr>
        <w:pStyle w:val="StandardWeb"/>
        <w:spacing w:after="0" w:afterAutospacing="0" w:line="360" w:lineRule="atLeast"/>
        <w:ind w:left="567" w:right="1128"/>
        <w:rPr>
          <w:rFonts w:ascii="Arial" w:hAnsi="Arial" w:cs="Arial"/>
          <w:sz w:val="22"/>
          <w:szCs w:val="22"/>
          <w:lang w:val="ro-RO"/>
        </w:rPr>
      </w:pPr>
      <w:r w:rsidRPr="00247C56">
        <w:rPr>
          <w:rFonts w:ascii="Arial" w:hAnsi="Arial"/>
          <w:sz w:val="22"/>
          <w:szCs w:val="22"/>
          <w:lang w:val="ro-RO"/>
        </w:rPr>
        <w:t>Stație de lucru cu „Pick-by-Light picking”</w:t>
      </w:r>
    </w:p>
    <w:p w:rsidR="008B46CC" w:rsidRPr="00247C56" w:rsidRDefault="00CE3605" w:rsidP="006D6692">
      <w:pPr>
        <w:pStyle w:val="StandardWeb"/>
        <w:spacing w:after="0" w:afterAutospacing="0" w:line="360" w:lineRule="atLeast"/>
        <w:ind w:left="567" w:right="1128"/>
        <w:rPr>
          <w:rFonts w:ascii="Arial" w:hAnsi="Arial" w:cs="Arial"/>
          <w:i/>
          <w:sz w:val="20"/>
          <w:szCs w:val="20"/>
          <w:lang w:val="ro-RO"/>
        </w:rPr>
      </w:pPr>
      <w:r>
        <w:rPr>
          <w:rFonts w:ascii="Arial" w:hAnsi="Arial"/>
          <w:noProof/>
          <w:sz w:val="22"/>
          <w:szCs w:val="22"/>
          <w:lang w:val="de-DE"/>
        </w:rPr>
        <w:drawing>
          <wp:inline distT="0" distB="0" distL="0" distR="0">
            <wp:extent cx="4401185" cy="3295650"/>
            <wp:effectExtent l="0" t="0" r="0" b="0"/>
            <wp:docPr id="8" name="Bild 2" descr="ET-Lager_Leeden_d0_kw_P82872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Lager_Leeden_d0_kw_P8287285-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01185" cy="3295650"/>
                    </a:xfrm>
                    <a:prstGeom prst="rect">
                      <a:avLst/>
                    </a:prstGeom>
                    <a:noFill/>
                    <a:ln>
                      <a:noFill/>
                    </a:ln>
                  </pic:spPr>
                </pic:pic>
              </a:graphicData>
            </a:graphic>
          </wp:inline>
        </w:drawing>
      </w:r>
    </w:p>
    <w:p w:rsidR="006D6692" w:rsidRPr="00247C56" w:rsidRDefault="006D6692" w:rsidP="006D6692">
      <w:pPr>
        <w:pStyle w:val="StandardWeb"/>
        <w:spacing w:after="0" w:afterAutospacing="0" w:line="360" w:lineRule="atLeast"/>
        <w:ind w:left="567" w:right="1128"/>
        <w:rPr>
          <w:rFonts w:ascii="Arial" w:hAnsi="Arial" w:cs="Arial"/>
          <w:i/>
          <w:color w:val="808080" w:themeColor="background1" w:themeShade="80"/>
          <w:sz w:val="20"/>
          <w:szCs w:val="20"/>
          <w:lang w:val="ro-RO"/>
        </w:rPr>
      </w:pPr>
      <w:r w:rsidRPr="00247C56">
        <w:rPr>
          <w:rFonts w:ascii="Arial" w:hAnsi="Arial"/>
          <w:i/>
          <w:color w:val="808080" w:themeColor="background1" w:themeShade="80"/>
          <w:sz w:val="20"/>
          <w:szCs w:val="20"/>
          <w:lang w:val="ro-RO"/>
        </w:rPr>
        <w:t>Photo: Amazone_GPC Leeden_Fördertechnik.jpg</w:t>
      </w:r>
    </w:p>
    <w:p w:rsidR="006D6692" w:rsidRPr="00247C56" w:rsidRDefault="00D412BF" w:rsidP="00D412BF">
      <w:pPr>
        <w:pStyle w:val="StandardWeb"/>
        <w:spacing w:after="0" w:afterAutospacing="0" w:line="360" w:lineRule="atLeast"/>
        <w:ind w:left="567" w:right="1128"/>
        <w:rPr>
          <w:rFonts w:ascii="Arial" w:hAnsi="Arial" w:cs="Arial"/>
          <w:sz w:val="22"/>
          <w:szCs w:val="22"/>
          <w:lang w:val="ro-RO"/>
        </w:rPr>
      </w:pPr>
      <w:r w:rsidRPr="00247C56">
        <w:rPr>
          <w:rFonts w:ascii="Arial" w:hAnsi="Arial"/>
          <w:sz w:val="22"/>
          <w:szCs w:val="22"/>
          <w:lang w:val="ro-RO"/>
        </w:rPr>
        <w:t>Depozitul automat de piese mici (AKL) este conectat la mărfuri în stațiile de lucru de preluare și ambalare prin intermediul tehnologiei transportoare.</w:t>
      </w:r>
    </w:p>
    <w:sectPr w:rsidR="006D6692" w:rsidRPr="00247C56" w:rsidSect="00BC65EA">
      <w:headerReference w:type="default" r:id="rId26"/>
      <w:footerReference w:type="default" r:id="rId27"/>
      <w:pgSz w:w="11901" w:h="16840" w:code="9"/>
      <w:pgMar w:top="2127"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1249" w:rsidRDefault="00D31249">
      <w:r>
        <w:separator/>
      </w:r>
    </w:p>
  </w:endnote>
  <w:endnote w:type="continuationSeparator" w:id="0">
    <w:p w:rsidR="00D31249" w:rsidRDefault="00D31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lang w:val="de-DE"/>
      </w:rPr>
      <mc:AlternateContent>
        <mc:Choice Requires="wps">
          <w:drawing>
            <wp:anchor distT="0" distB="0" distL="114300" distR="114300" simplePos="0" relativeHeight="251659264" behindDoc="1" locked="0" layoutInCell="1" allowOverlap="1" wp14:anchorId="2FA280C1" wp14:editId="08323C8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9742A">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9742A">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280C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9742A">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9742A">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7216" behindDoc="1" locked="0" layoutInCell="1" allowOverlap="1" wp14:anchorId="0A48439C" wp14:editId="11567F3B">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580D84C" id="Line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6192" behindDoc="1" locked="0" layoutInCell="1" allowOverlap="1" wp14:anchorId="3E5BBFD1" wp14:editId="60DA966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C3D63D" id="Line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3CC8F9AF" wp14:editId="051F899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2D1229">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8F9AF" id="Text Box 6" o:spid="_x0000_s1029" type="#_x0000_t202" style="position:absolute;margin-left:29.7pt;margin-top:-1.65pt;width:510.25pt;height:3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2D1229">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1249" w:rsidRDefault="00D31249">
      <w:r>
        <w:separator/>
      </w:r>
    </w:p>
  </w:footnote>
  <w:footnote w:type="continuationSeparator" w:id="0">
    <w:p w:rsidR="00D31249" w:rsidRDefault="00D312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50E51">
    <w:pPr>
      <w:pStyle w:val="Kopfzeile"/>
    </w:pPr>
    <w:r>
      <w:rPr>
        <w:noProof/>
        <w:lang w:val="de-DE"/>
      </w:rPr>
      <mc:AlternateContent>
        <mc:Choice Requires="wps">
          <w:drawing>
            <wp:anchor distT="0" distB="0" distL="114300" distR="114300" simplePos="0" relativeHeight="251658240" behindDoc="0" locked="0" layoutInCell="1" allowOverlap="1" wp14:anchorId="0ABE0BB8" wp14:editId="37D4586D">
              <wp:simplePos x="0" y="0"/>
              <wp:positionH relativeFrom="column">
                <wp:posOffset>3926366</wp:posOffset>
              </wp:positionH>
              <wp:positionV relativeFrom="paragraph">
                <wp:posOffset>-668020</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C65EA" w:rsidRPr="00E50E51" w:rsidRDefault="00BC65EA" w:rsidP="00BC65EA">
                          <w:pPr>
                            <w:pStyle w:val="StandardWeb"/>
                            <w:spacing w:after="0" w:afterAutospacing="0"/>
                            <w:jc w:val="right"/>
                            <w:rPr>
                              <w:color w:val="FFFFFF" w:themeColor="background1"/>
                            </w:rPr>
                          </w:pPr>
                          <w:r>
                            <w:rPr>
                              <w:rFonts w:ascii="Arial" w:hAnsi="Arial"/>
                              <w:color w:val="FFFFFF" w:themeColor="background1"/>
                              <w:sz w:val="28"/>
                              <w:szCs w:val="28"/>
                            </w:rPr>
                            <w:t>Press information September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ABE0BB8" id="Rechteck 6" o:spid="_x0000_s1026" style="position:absolute;margin-left:309.15pt;margin-top:-52.6pt;width:240.7pt;height:2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" filled="f" stroked="f" strokeweight="2pt">
              <v:textbox>
                <w:txbxContent>
                  <w:p w:rsidR="00BC65EA" w:rsidRPr="00E50E51" w:rsidRDefault="00BC65EA" w:rsidP="00BC65EA">
                    <w:pPr>
                      <w:pStyle w:val="StandardWeb"/>
                      <w:spacing w:after="0" w:afterAutospacing="0"/>
                      <w:jc w:val="right"/>
                      <w:rPr>
                        <w:color w:val="FFFFFF" w:themeColor="background1"/>
                      </w:rPr>
                    </w:pPr>
                    <w:r>
                      <w:rPr>
                        <w:rFonts w:ascii="Arial" w:hAnsi="Arial"/>
                        <w:color w:val="FFFFFF" w:themeColor="background1"/>
                        <w:sz w:val="28"/>
                        <w:szCs w:val="28"/>
                      </w:rPr>
                      <w:t>Press information September 2020</w:t>
                    </w:r>
                  </w:p>
                </w:txbxContent>
              </v:textbox>
            </v:rect>
          </w:pict>
        </mc:Fallback>
      </mc:AlternateContent>
    </w:r>
    <w:r>
      <w:rPr>
        <w:noProof/>
        <w:lang w:val="de-DE"/>
      </w:rPr>
      <mc:AlternateContent>
        <mc:Choice Requires="wpg">
          <w:drawing>
            <wp:anchor distT="0" distB="0" distL="114300" distR="114300" simplePos="0" relativeHeight="251655168" behindDoc="0" locked="0" layoutInCell="1" allowOverlap="1" wp14:anchorId="25BCC301" wp14:editId="71127370">
              <wp:simplePos x="0" y="0"/>
              <wp:positionH relativeFrom="column">
                <wp:posOffset>2277084</wp:posOffset>
              </wp:positionH>
              <wp:positionV relativeFrom="paragraph">
                <wp:posOffset>-684632</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BB6DFC3" id="Gruppieren 10" o:spid="_x0000_s1026" style="position:absolute;margin-left:179.3pt;margin-top:-53.9pt;width:370.95pt;height:29.3pt;rotation:180;z-index:25165516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g">
          <w:drawing>
            <wp:anchor distT="0" distB="0" distL="114300" distR="114300" simplePos="0" relativeHeight="251660288" behindDoc="0" locked="0" layoutInCell="1" allowOverlap="1" wp14:anchorId="0CFDFE61" wp14:editId="071489E9">
              <wp:simplePos x="0" y="0"/>
              <wp:positionH relativeFrom="column">
                <wp:posOffset>-110368</wp:posOffset>
              </wp:positionH>
              <wp:positionV relativeFrom="paragraph">
                <wp:posOffset>-686421</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2D97A3" id="Gruppieren 8" o:spid="_x0000_s1026" style="position:absolute;margin-left:-8.7pt;margin-top:-54.05pt;width:222.2pt;height:39.65pt;z-index:251660288;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s">
          <w:drawing>
            <wp:anchor distT="0" distB="0" distL="114300" distR="114300" simplePos="0" relativeHeight="251661312" behindDoc="1" locked="0" layoutInCell="1" allowOverlap="1" wp14:anchorId="3E4CB7BE" wp14:editId="2031C0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CB7B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colormru v:ext="edit" colors="#006e31"/>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22927"/>
    <w:rsid w:val="00022EA9"/>
    <w:rsid w:val="00024FF3"/>
    <w:rsid w:val="000272F0"/>
    <w:rsid w:val="00031552"/>
    <w:rsid w:val="00034A5D"/>
    <w:rsid w:val="0003624C"/>
    <w:rsid w:val="000379F2"/>
    <w:rsid w:val="00041461"/>
    <w:rsid w:val="00042735"/>
    <w:rsid w:val="000432E0"/>
    <w:rsid w:val="00047CDD"/>
    <w:rsid w:val="000507C9"/>
    <w:rsid w:val="00053599"/>
    <w:rsid w:val="000558D6"/>
    <w:rsid w:val="00056589"/>
    <w:rsid w:val="00061F15"/>
    <w:rsid w:val="00062B82"/>
    <w:rsid w:val="00064C64"/>
    <w:rsid w:val="00065CAA"/>
    <w:rsid w:val="00066F1F"/>
    <w:rsid w:val="00095B8B"/>
    <w:rsid w:val="000A1204"/>
    <w:rsid w:val="000A1774"/>
    <w:rsid w:val="000A73A3"/>
    <w:rsid w:val="000B1D61"/>
    <w:rsid w:val="000B4818"/>
    <w:rsid w:val="000B5F6D"/>
    <w:rsid w:val="000B6EBB"/>
    <w:rsid w:val="000B7C60"/>
    <w:rsid w:val="000C03B9"/>
    <w:rsid w:val="000C13A8"/>
    <w:rsid w:val="000D1FED"/>
    <w:rsid w:val="000D7D8C"/>
    <w:rsid w:val="000E3570"/>
    <w:rsid w:val="000E45C0"/>
    <w:rsid w:val="0010274B"/>
    <w:rsid w:val="00103E69"/>
    <w:rsid w:val="00110789"/>
    <w:rsid w:val="00112EDB"/>
    <w:rsid w:val="00136F8F"/>
    <w:rsid w:val="001418C0"/>
    <w:rsid w:val="001434B2"/>
    <w:rsid w:val="00146749"/>
    <w:rsid w:val="00147389"/>
    <w:rsid w:val="001474C3"/>
    <w:rsid w:val="00147A4A"/>
    <w:rsid w:val="0015120B"/>
    <w:rsid w:val="00152ED1"/>
    <w:rsid w:val="00157608"/>
    <w:rsid w:val="00157995"/>
    <w:rsid w:val="00161CDE"/>
    <w:rsid w:val="00162EFC"/>
    <w:rsid w:val="00170B9E"/>
    <w:rsid w:val="00175B5E"/>
    <w:rsid w:val="001764F2"/>
    <w:rsid w:val="00187DF2"/>
    <w:rsid w:val="001926C2"/>
    <w:rsid w:val="00194AE4"/>
    <w:rsid w:val="001A0746"/>
    <w:rsid w:val="001A3703"/>
    <w:rsid w:val="001A588C"/>
    <w:rsid w:val="001A6A59"/>
    <w:rsid w:val="001B650D"/>
    <w:rsid w:val="001C08A4"/>
    <w:rsid w:val="001C1208"/>
    <w:rsid w:val="001C136F"/>
    <w:rsid w:val="001C1376"/>
    <w:rsid w:val="001C241D"/>
    <w:rsid w:val="001C2C16"/>
    <w:rsid w:val="001C3878"/>
    <w:rsid w:val="001C4476"/>
    <w:rsid w:val="001C7171"/>
    <w:rsid w:val="001C79D7"/>
    <w:rsid w:val="001D37F0"/>
    <w:rsid w:val="001E27E7"/>
    <w:rsid w:val="001F10DE"/>
    <w:rsid w:val="001F2C8E"/>
    <w:rsid w:val="001F60F7"/>
    <w:rsid w:val="00205632"/>
    <w:rsid w:val="00206595"/>
    <w:rsid w:val="00211B27"/>
    <w:rsid w:val="00212120"/>
    <w:rsid w:val="00220557"/>
    <w:rsid w:val="00233AA4"/>
    <w:rsid w:val="002356E7"/>
    <w:rsid w:val="00241217"/>
    <w:rsid w:val="002416D9"/>
    <w:rsid w:val="00242354"/>
    <w:rsid w:val="00242FD7"/>
    <w:rsid w:val="00247C56"/>
    <w:rsid w:val="00253FE0"/>
    <w:rsid w:val="00255F3D"/>
    <w:rsid w:val="00256A84"/>
    <w:rsid w:val="00260884"/>
    <w:rsid w:val="00263D84"/>
    <w:rsid w:val="002749F8"/>
    <w:rsid w:val="00280DCF"/>
    <w:rsid w:val="002829C0"/>
    <w:rsid w:val="0028387B"/>
    <w:rsid w:val="00295EFE"/>
    <w:rsid w:val="002A08F9"/>
    <w:rsid w:val="002B48D1"/>
    <w:rsid w:val="002B6601"/>
    <w:rsid w:val="002B6C23"/>
    <w:rsid w:val="002B7E60"/>
    <w:rsid w:val="002C29BD"/>
    <w:rsid w:val="002C3B05"/>
    <w:rsid w:val="002D1229"/>
    <w:rsid w:val="002D3B27"/>
    <w:rsid w:val="002D542A"/>
    <w:rsid w:val="002E08E7"/>
    <w:rsid w:val="002E0F6F"/>
    <w:rsid w:val="002E3450"/>
    <w:rsid w:val="002E6708"/>
    <w:rsid w:val="002F0C60"/>
    <w:rsid w:val="002F53E9"/>
    <w:rsid w:val="00300C6C"/>
    <w:rsid w:val="003123B7"/>
    <w:rsid w:val="003132FB"/>
    <w:rsid w:val="003156BE"/>
    <w:rsid w:val="00316911"/>
    <w:rsid w:val="003171E2"/>
    <w:rsid w:val="003203EE"/>
    <w:rsid w:val="00322003"/>
    <w:rsid w:val="0033102D"/>
    <w:rsid w:val="003400A3"/>
    <w:rsid w:val="00344BE6"/>
    <w:rsid w:val="0035596C"/>
    <w:rsid w:val="00366CAA"/>
    <w:rsid w:val="00370CBC"/>
    <w:rsid w:val="0038102A"/>
    <w:rsid w:val="00393134"/>
    <w:rsid w:val="003A1DBE"/>
    <w:rsid w:val="003B4C18"/>
    <w:rsid w:val="003C18DD"/>
    <w:rsid w:val="003C19B9"/>
    <w:rsid w:val="003C5BC0"/>
    <w:rsid w:val="003C7CD8"/>
    <w:rsid w:val="003D0306"/>
    <w:rsid w:val="003D05D0"/>
    <w:rsid w:val="003D41ED"/>
    <w:rsid w:val="003D5F22"/>
    <w:rsid w:val="003E0137"/>
    <w:rsid w:val="003E041D"/>
    <w:rsid w:val="003E77E7"/>
    <w:rsid w:val="003F1171"/>
    <w:rsid w:val="003F309D"/>
    <w:rsid w:val="003F3899"/>
    <w:rsid w:val="003F501A"/>
    <w:rsid w:val="0040433A"/>
    <w:rsid w:val="0040591D"/>
    <w:rsid w:val="004062FE"/>
    <w:rsid w:val="004079B9"/>
    <w:rsid w:val="00410006"/>
    <w:rsid w:val="00410130"/>
    <w:rsid w:val="0041306D"/>
    <w:rsid w:val="00415D98"/>
    <w:rsid w:val="00415F06"/>
    <w:rsid w:val="00434861"/>
    <w:rsid w:val="0043678E"/>
    <w:rsid w:val="004377F1"/>
    <w:rsid w:val="00437D02"/>
    <w:rsid w:val="00440B98"/>
    <w:rsid w:val="004428EA"/>
    <w:rsid w:val="004554BE"/>
    <w:rsid w:val="004564A0"/>
    <w:rsid w:val="004649C9"/>
    <w:rsid w:val="00466B08"/>
    <w:rsid w:val="00466D44"/>
    <w:rsid w:val="00472849"/>
    <w:rsid w:val="0047316B"/>
    <w:rsid w:val="00473DB9"/>
    <w:rsid w:val="00475931"/>
    <w:rsid w:val="00482C7E"/>
    <w:rsid w:val="004841F0"/>
    <w:rsid w:val="00490CF7"/>
    <w:rsid w:val="00490EDF"/>
    <w:rsid w:val="00491596"/>
    <w:rsid w:val="004A3910"/>
    <w:rsid w:val="004B04CD"/>
    <w:rsid w:val="004B2A12"/>
    <w:rsid w:val="004B5CF7"/>
    <w:rsid w:val="004B6D3C"/>
    <w:rsid w:val="004C422B"/>
    <w:rsid w:val="004C61E9"/>
    <w:rsid w:val="004D0790"/>
    <w:rsid w:val="004D24AB"/>
    <w:rsid w:val="004D4ED8"/>
    <w:rsid w:val="004E0912"/>
    <w:rsid w:val="004E161C"/>
    <w:rsid w:val="004E51A5"/>
    <w:rsid w:val="004F412A"/>
    <w:rsid w:val="004F50C0"/>
    <w:rsid w:val="004F601B"/>
    <w:rsid w:val="0050395F"/>
    <w:rsid w:val="00510A20"/>
    <w:rsid w:val="0051442B"/>
    <w:rsid w:val="00515380"/>
    <w:rsid w:val="00521C0A"/>
    <w:rsid w:val="00523E82"/>
    <w:rsid w:val="00527A56"/>
    <w:rsid w:val="00532E2E"/>
    <w:rsid w:val="00534972"/>
    <w:rsid w:val="00536562"/>
    <w:rsid w:val="00541DA3"/>
    <w:rsid w:val="00547C11"/>
    <w:rsid w:val="00552A6F"/>
    <w:rsid w:val="005543C9"/>
    <w:rsid w:val="005640EC"/>
    <w:rsid w:val="00564957"/>
    <w:rsid w:val="00565E15"/>
    <w:rsid w:val="00571396"/>
    <w:rsid w:val="00571C13"/>
    <w:rsid w:val="00571D8C"/>
    <w:rsid w:val="00580534"/>
    <w:rsid w:val="00582445"/>
    <w:rsid w:val="0058582A"/>
    <w:rsid w:val="00586056"/>
    <w:rsid w:val="00586FC0"/>
    <w:rsid w:val="005A2977"/>
    <w:rsid w:val="005A3F68"/>
    <w:rsid w:val="005A510B"/>
    <w:rsid w:val="005A5FEF"/>
    <w:rsid w:val="005A7DBD"/>
    <w:rsid w:val="005B0182"/>
    <w:rsid w:val="005B0BAD"/>
    <w:rsid w:val="005C2CD4"/>
    <w:rsid w:val="005C3E4D"/>
    <w:rsid w:val="005C7656"/>
    <w:rsid w:val="005D1CAE"/>
    <w:rsid w:val="005D242F"/>
    <w:rsid w:val="005D4A16"/>
    <w:rsid w:val="005D5380"/>
    <w:rsid w:val="005E0980"/>
    <w:rsid w:val="005E1500"/>
    <w:rsid w:val="005E2376"/>
    <w:rsid w:val="005E62F4"/>
    <w:rsid w:val="005E79F7"/>
    <w:rsid w:val="005F0AE3"/>
    <w:rsid w:val="005F16D2"/>
    <w:rsid w:val="005F18BD"/>
    <w:rsid w:val="005F7267"/>
    <w:rsid w:val="00601972"/>
    <w:rsid w:val="006123F0"/>
    <w:rsid w:val="006208D6"/>
    <w:rsid w:val="0064180E"/>
    <w:rsid w:val="00643CBA"/>
    <w:rsid w:val="006540FC"/>
    <w:rsid w:val="00660479"/>
    <w:rsid w:val="00660687"/>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D2A85"/>
    <w:rsid w:val="006D4215"/>
    <w:rsid w:val="006D5DE3"/>
    <w:rsid w:val="006D6692"/>
    <w:rsid w:val="006E33BB"/>
    <w:rsid w:val="006E3615"/>
    <w:rsid w:val="006E596F"/>
    <w:rsid w:val="006E6C7E"/>
    <w:rsid w:val="006E7669"/>
    <w:rsid w:val="006F7755"/>
    <w:rsid w:val="00706A1F"/>
    <w:rsid w:val="0071508C"/>
    <w:rsid w:val="0071613C"/>
    <w:rsid w:val="007208B2"/>
    <w:rsid w:val="0072351C"/>
    <w:rsid w:val="0072357C"/>
    <w:rsid w:val="00726374"/>
    <w:rsid w:val="00730418"/>
    <w:rsid w:val="00732B0E"/>
    <w:rsid w:val="0073306A"/>
    <w:rsid w:val="007347B9"/>
    <w:rsid w:val="007361CE"/>
    <w:rsid w:val="00741380"/>
    <w:rsid w:val="0074152E"/>
    <w:rsid w:val="00741FB2"/>
    <w:rsid w:val="00754A48"/>
    <w:rsid w:val="00756992"/>
    <w:rsid w:val="00757E8C"/>
    <w:rsid w:val="00761764"/>
    <w:rsid w:val="00771DA9"/>
    <w:rsid w:val="0078043A"/>
    <w:rsid w:val="007944D9"/>
    <w:rsid w:val="00797F03"/>
    <w:rsid w:val="007A02B8"/>
    <w:rsid w:val="007B22BA"/>
    <w:rsid w:val="007B3245"/>
    <w:rsid w:val="007C080C"/>
    <w:rsid w:val="007C2A54"/>
    <w:rsid w:val="007C5770"/>
    <w:rsid w:val="007D69F3"/>
    <w:rsid w:val="007E04C6"/>
    <w:rsid w:val="007E0615"/>
    <w:rsid w:val="007E1B2B"/>
    <w:rsid w:val="007E7614"/>
    <w:rsid w:val="007F0C2A"/>
    <w:rsid w:val="007F1B2A"/>
    <w:rsid w:val="007F2947"/>
    <w:rsid w:val="007F6027"/>
    <w:rsid w:val="008059F7"/>
    <w:rsid w:val="00817CEB"/>
    <w:rsid w:val="00824DEA"/>
    <w:rsid w:val="0082511D"/>
    <w:rsid w:val="00830167"/>
    <w:rsid w:val="00830780"/>
    <w:rsid w:val="00831BAB"/>
    <w:rsid w:val="00831D65"/>
    <w:rsid w:val="00831EAF"/>
    <w:rsid w:val="0083418E"/>
    <w:rsid w:val="00834BED"/>
    <w:rsid w:val="00835080"/>
    <w:rsid w:val="00841879"/>
    <w:rsid w:val="00855B27"/>
    <w:rsid w:val="008561B4"/>
    <w:rsid w:val="00864049"/>
    <w:rsid w:val="0087172D"/>
    <w:rsid w:val="00871C57"/>
    <w:rsid w:val="00871FC3"/>
    <w:rsid w:val="008739C9"/>
    <w:rsid w:val="008773C5"/>
    <w:rsid w:val="0088211C"/>
    <w:rsid w:val="00882549"/>
    <w:rsid w:val="00887061"/>
    <w:rsid w:val="00891CD0"/>
    <w:rsid w:val="008921D5"/>
    <w:rsid w:val="00895458"/>
    <w:rsid w:val="00897C79"/>
    <w:rsid w:val="008A0EE5"/>
    <w:rsid w:val="008A414C"/>
    <w:rsid w:val="008B46CC"/>
    <w:rsid w:val="008B55FD"/>
    <w:rsid w:val="008B6BF1"/>
    <w:rsid w:val="008C0371"/>
    <w:rsid w:val="008C50E7"/>
    <w:rsid w:val="008D0F01"/>
    <w:rsid w:val="008D59C9"/>
    <w:rsid w:val="008D7813"/>
    <w:rsid w:val="008E26EA"/>
    <w:rsid w:val="008E4FBE"/>
    <w:rsid w:val="008E4FE2"/>
    <w:rsid w:val="008F2038"/>
    <w:rsid w:val="00903BD1"/>
    <w:rsid w:val="00913866"/>
    <w:rsid w:val="0091391B"/>
    <w:rsid w:val="009150C8"/>
    <w:rsid w:val="00915DF6"/>
    <w:rsid w:val="00920AE8"/>
    <w:rsid w:val="0092470E"/>
    <w:rsid w:val="00930312"/>
    <w:rsid w:val="0093254A"/>
    <w:rsid w:val="00934036"/>
    <w:rsid w:val="00936828"/>
    <w:rsid w:val="00937D13"/>
    <w:rsid w:val="00940BE0"/>
    <w:rsid w:val="0095250D"/>
    <w:rsid w:val="009529E2"/>
    <w:rsid w:val="00953E3B"/>
    <w:rsid w:val="00960265"/>
    <w:rsid w:val="009613BE"/>
    <w:rsid w:val="00972808"/>
    <w:rsid w:val="00982DD1"/>
    <w:rsid w:val="0098571E"/>
    <w:rsid w:val="00986F49"/>
    <w:rsid w:val="00991C50"/>
    <w:rsid w:val="00997972"/>
    <w:rsid w:val="009A0956"/>
    <w:rsid w:val="009A42FB"/>
    <w:rsid w:val="009A668A"/>
    <w:rsid w:val="009B4103"/>
    <w:rsid w:val="009C0A7D"/>
    <w:rsid w:val="009C0FA3"/>
    <w:rsid w:val="009C5247"/>
    <w:rsid w:val="009C5D56"/>
    <w:rsid w:val="009C71A8"/>
    <w:rsid w:val="009C7BE0"/>
    <w:rsid w:val="009D0FBB"/>
    <w:rsid w:val="009D5A7D"/>
    <w:rsid w:val="009E01A0"/>
    <w:rsid w:val="009E2A13"/>
    <w:rsid w:val="009E5473"/>
    <w:rsid w:val="009E5AB6"/>
    <w:rsid w:val="009E6F1F"/>
    <w:rsid w:val="009E7BED"/>
    <w:rsid w:val="00A004DD"/>
    <w:rsid w:val="00A10512"/>
    <w:rsid w:val="00A13169"/>
    <w:rsid w:val="00A16777"/>
    <w:rsid w:val="00A25385"/>
    <w:rsid w:val="00A33D2F"/>
    <w:rsid w:val="00A35234"/>
    <w:rsid w:val="00A35CB4"/>
    <w:rsid w:val="00A37C9E"/>
    <w:rsid w:val="00A45CC9"/>
    <w:rsid w:val="00A50C6B"/>
    <w:rsid w:val="00A52AFA"/>
    <w:rsid w:val="00A54C97"/>
    <w:rsid w:val="00A62065"/>
    <w:rsid w:val="00A638A2"/>
    <w:rsid w:val="00A70034"/>
    <w:rsid w:val="00A74C0A"/>
    <w:rsid w:val="00A826E4"/>
    <w:rsid w:val="00A91153"/>
    <w:rsid w:val="00A9375A"/>
    <w:rsid w:val="00A9742A"/>
    <w:rsid w:val="00AA2ACC"/>
    <w:rsid w:val="00AA3DD2"/>
    <w:rsid w:val="00AA41F8"/>
    <w:rsid w:val="00AA444E"/>
    <w:rsid w:val="00AA575F"/>
    <w:rsid w:val="00AA6FB0"/>
    <w:rsid w:val="00AB24F3"/>
    <w:rsid w:val="00AB458C"/>
    <w:rsid w:val="00AC1948"/>
    <w:rsid w:val="00AC2FEB"/>
    <w:rsid w:val="00AC4035"/>
    <w:rsid w:val="00AC5950"/>
    <w:rsid w:val="00AC6EE2"/>
    <w:rsid w:val="00AE1EBD"/>
    <w:rsid w:val="00AE2247"/>
    <w:rsid w:val="00AE63B9"/>
    <w:rsid w:val="00AF0DDC"/>
    <w:rsid w:val="00AF7DDA"/>
    <w:rsid w:val="00B02CA2"/>
    <w:rsid w:val="00B04F02"/>
    <w:rsid w:val="00B067A9"/>
    <w:rsid w:val="00B12047"/>
    <w:rsid w:val="00B1395A"/>
    <w:rsid w:val="00B14395"/>
    <w:rsid w:val="00B15CE5"/>
    <w:rsid w:val="00B15EA3"/>
    <w:rsid w:val="00B17884"/>
    <w:rsid w:val="00B31B44"/>
    <w:rsid w:val="00B35FD1"/>
    <w:rsid w:val="00B41606"/>
    <w:rsid w:val="00B420FB"/>
    <w:rsid w:val="00B42575"/>
    <w:rsid w:val="00B42696"/>
    <w:rsid w:val="00B512FF"/>
    <w:rsid w:val="00B53A39"/>
    <w:rsid w:val="00B61FD4"/>
    <w:rsid w:val="00B74954"/>
    <w:rsid w:val="00B7793F"/>
    <w:rsid w:val="00B85A30"/>
    <w:rsid w:val="00B90251"/>
    <w:rsid w:val="00B94B4C"/>
    <w:rsid w:val="00B97245"/>
    <w:rsid w:val="00BA4D0F"/>
    <w:rsid w:val="00BB0614"/>
    <w:rsid w:val="00BC65EA"/>
    <w:rsid w:val="00BC6DBA"/>
    <w:rsid w:val="00BC70A4"/>
    <w:rsid w:val="00BD04D0"/>
    <w:rsid w:val="00BE6083"/>
    <w:rsid w:val="00BF2C99"/>
    <w:rsid w:val="00BF51CE"/>
    <w:rsid w:val="00C02FDC"/>
    <w:rsid w:val="00C05B74"/>
    <w:rsid w:val="00C1039F"/>
    <w:rsid w:val="00C2029F"/>
    <w:rsid w:val="00C222D4"/>
    <w:rsid w:val="00C22A46"/>
    <w:rsid w:val="00C24EF3"/>
    <w:rsid w:val="00C3459B"/>
    <w:rsid w:val="00C45CCE"/>
    <w:rsid w:val="00C51513"/>
    <w:rsid w:val="00C561D5"/>
    <w:rsid w:val="00C56D21"/>
    <w:rsid w:val="00C61E9A"/>
    <w:rsid w:val="00C62ECB"/>
    <w:rsid w:val="00C668B4"/>
    <w:rsid w:val="00C7076D"/>
    <w:rsid w:val="00C712F0"/>
    <w:rsid w:val="00C728A2"/>
    <w:rsid w:val="00C847DC"/>
    <w:rsid w:val="00C921AC"/>
    <w:rsid w:val="00C95132"/>
    <w:rsid w:val="00C96874"/>
    <w:rsid w:val="00CA0A3F"/>
    <w:rsid w:val="00CA1297"/>
    <w:rsid w:val="00CA1443"/>
    <w:rsid w:val="00CA2160"/>
    <w:rsid w:val="00CA2E2A"/>
    <w:rsid w:val="00CB3961"/>
    <w:rsid w:val="00CB5586"/>
    <w:rsid w:val="00CB6909"/>
    <w:rsid w:val="00CB701C"/>
    <w:rsid w:val="00CC126C"/>
    <w:rsid w:val="00CD1CC7"/>
    <w:rsid w:val="00CD53D2"/>
    <w:rsid w:val="00CD7020"/>
    <w:rsid w:val="00CE264E"/>
    <w:rsid w:val="00CE3605"/>
    <w:rsid w:val="00CE3C2E"/>
    <w:rsid w:val="00CE6430"/>
    <w:rsid w:val="00CE70E4"/>
    <w:rsid w:val="00CF3AD0"/>
    <w:rsid w:val="00CF3FBF"/>
    <w:rsid w:val="00CF4B64"/>
    <w:rsid w:val="00D04276"/>
    <w:rsid w:val="00D10DE2"/>
    <w:rsid w:val="00D13205"/>
    <w:rsid w:val="00D22DD8"/>
    <w:rsid w:val="00D266B0"/>
    <w:rsid w:val="00D30748"/>
    <w:rsid w:val="00D31249"/>
    <w:rsid w:val="00D3212E"/>
    <w:rsid w:val="00D34974"/>
    <w:rsid w:val="00D412BF"/>
    <w:rsid w:val="00D431D0"/>
    <w:rsid w:val="00D47C69"/>
    <w:rsid w:val="00D62FE8"/>
    <w:rsid w:val="00D667C2"/>
    <w:rsid w:val="00D706D6"/>
    <w:rsid w:val="00D8077E"/>
    <w:rsid w:val="00D83DCE"/>
    <w:rsid w:val="00D84C86"/>
    <w:rsid w:val="00D85976"/>
    <w:rsid w:val="00D86892"/>
    <w:rsid w:val="00D909EB"/>
    <w:rsid w:val="00D90D6B"/>
    <w:rsid w:val="00DA7C37"/>
    <w:rsid w:val="00DB0C78"/>
    <w:rsid w:val="00DB7084"/>
    <w:rsid w:val="00DB79E1"/>
    <w:rsid w:val="00DB7CD1"/>
    <w:rsid w:val="00DC31C3"/>
    <w:rsid w:val="00DC3B01"/>
    <w:rsid w:val="00DC4412"/>
    <w:rsid w:val="00DC5EE7"/>
    <w:rsid w:val="00DC736D"/>
    <w:rsid w:val="00DD0A86"/>
    <w:rsid w:val="00DD366B"/>
    <w:rsid w:val="00DD7B4E"/>
    <w:rsid w:val="00DD7E7A"/>
    <w:rsid w:val="00DE694E"/>
    <w:rsid w:val="00DF0755"/>
    <w:rsid w:val="00DF2331"/>
    <w:rsid w:val="00DF5631"/>
    <w:rsid w:val="00DF7498"/>
    <w:rsid w:val="00DF7522"/>
    <w:rsid w:val="00E01FD6"/>
    <w:rsid w:val="00E02DA7"/>
    <w:rsid w:val="00E236C2"/>
    <w:rsid w:val="00E247DB"/>
    <w:rsid w:val="00E32A90"/>
    <w:rsid w:val="00E353FA"/>
    <w:rsid w:val="00E371A2"/>
    <w:rsid w:val="00E43F32"/>
    <w:rsid w:val="00E44961"/>
    <w:rsid w:val="00E46F37"/>
    <w:rsid w:val="00E4772D"/>
    <w:rsid w:val="00E50E51"/>
    <w:rsid w:val="00E5382C"/>
    <w:rsid w:val="00E547F7"/>
    <w:rsid w:val="00E54C4B"/>
    <w:rsid w:val="00E60959"/>
    <w:rsid w:val="00E62546"/>
    <w:rsid w:val="00E64735"/>
    <w:rsid w:val="00E6564F"/>
    <w:rsid w:val="00E66546"/>
    <w:rsid w:val="00E7188A"/>
    <w:rsid w:val="00E73FE0"/>
    <w:rsid w:val="00E76908"/>
    <w:rsid w:val="00E76AB5"/>
    <w:rsid w:val="00E76ABA"/>
    <w:rsid w:val="00E77E76"/>
    <w:rsid w:val="00E828CD"/>
    <w:rsid w:val="00E934C0"/>
    <w:rsid w:val="00E9487C"/>
    <w:rsid w:val="00EA76FC"/>
    <w:rsid w:val="00EC648D"/>
    <w:rsid w:val="00ED2767"/>
    <w:rsid w:val="00EE253D"/>
    <w:rsid w:val="00EE2691"/>
    <w:rsid w:val="00EF442C"/>
    <w:rsid w:val="00EF46F1"/>
    <w:rsid w:val="00F00425"/>
    <w:rsid w:val="00F04AA9"/>
    <w:rsid w:val="00F13A14"/>
    <w:rsid w:val="00F15B68"/>
    <w:rsid w:val="00F170DD"/>
    <w:rsid w:val="00F214BC"/>
    <w:rsid w:val="00F2696A"/>
    <w:rsid w:val="00F34074"/>
    <w:rsid w:val="00F42F23"/>
    <w:rsid w:val="00F5519B"/>
    <w:rsid w:val="00F605B6"/>
    <w:rsid w:val="00F6206B"/>
    <w:rsid w:val="00F657A8"/>
    <w:rsid w:val="00F8079B"/>
    <w:rsid w:val="00F80F29"/>
    <w:rsid w:val="00F93065"/>
    <w:rsid w:val="00F93DB3"/>
    <w:rsid w:val="00FA19B2"/>
    <w:rsid w:val="00FA7542"/>
    <w:rsid w:val="00FA75B7"/>
    <w:rsid w:val="00FB55E1"/>
    <w:rsid w:val="00FB5C7B"/>
    <w:rsid w:val="00FC043A"/>
    <w:rsid w:val="00FD2295"/>
    <w:rsid w:val="00FD2924"/>
    <w:rsid w:val="00FD5E44"/>
    <w:rsid w:val="00FD6C59"/>
    <w:rsid w:val="00FE0EE6"/>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cid:FB_70d43fd1-a841-4de4-bbaa-3e1f495f95d3.jpg" TargetMode="External"/><Relationship Id="rId13" Type="http://schemas.openxmlformats.org/officeDocument/2006/relationships/image" Target="media/image3.jpeg"/><Relationship Id="rId18" Type="http://schemas.openxmlformats.org/officeDocument/2006/relationships/hyperlink" Target="https://www.xing.com/company/amazone" TargetMode="External"/><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6.jpeg"/><Relationship Id="rId7" Type="http://schemas.openxmlformats.org/officeDocument/2006/relationships/image" Target="media/image1.jpeg"/><Relationship Id="rId12" Type="http://schemas.openxmlformats.org/officeDocument/2006/relationships/hyperlink" Target="https://www.youtube.com/user/amazonede" TargetMode="External"/><Relationship Id="rId17" Type="http://schemas.openxmlformats.org/officeDocument/2006/relationships/image" Target="cid:LinkedIn_80de4e9c-c7a3-41e3-8e11-063f7eace13d.jpg" TargetMode="External"/><Relationship Id="rId25"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4.jpeg"/><Relationship Id="rId20" Type="http://schemas.openxmlformats.org/officeDocument/2006/relationships/image" Target="cid:Xing1_e3730686-2953-47a9-9c47-dbaa518a9207.jpg"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facebook.com/amazone.group" TargetMode="External"/><Relationship Id="rId11" Type="http://schemas.openxmlformats.org/officeDocument/2006/relationships/image" Target="cid:IG_efb650a7-31e4-4674-98db-f2d2d5c58dce.jpg" TargetMode="External"/><Relationship Id="rId24" Type="http://schemas.openxmlformats.org/officeDocument/2006/relationships/image" Target="media/image9.jpeg"/><Relationship Id="rId5" Type="http://schemas.openxmlformats.org/officeDocument/2006/relationships/endnotes" Target="endnotes.xml"/><Relationship Id="rId15" Type="http://schemas.openxmlformats.org/officeDocument/2006/relationships/hyperlink" Target="https://www.linkedin.com/company/amazone-group/" TargetMode="External"/><Relationship Id="rId23" Type="http://schemas.openxmlformats.org/officeDocument/2006/relationships/image" Target="media/image8.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hyperlink" Target="https://instagram.com/amazone_group" TargetMode="External"/><Relationship Id="rId14" Type="http://schemas.openxmlformats.org/officeDocument/2006/relationships/image" Target="cid:YT_e9180d16-5a2b-4618-92e9-22a015f9cafb.jpg" TargetMode="External"/><Relationship Id="rId22" Type="http://schemas.openxmlformats.org/officeDocument/2006/relationships/image" Target="media/image7.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736</Words>
  <Characters>4308</Characters>
  <Application>Microsoft Office Word</Application>
  <DocSecurity>0</DocSecurity>
  <Lines>35</Lines>
  <Paragraphs>10</Paragraphs>
  <ScaleCrop>false</ScaleCrop>
  <HeadingPairs>
    <vt:vector size="2" baseType="variant">
      <vt:variant>
        <vt:lpstr>Titel</vt:lpstr>
      </vt:variant>
      <vt:variant>
        <vt:i4>1</vt:i4>
      </vt:variant>
    </vt:vector>
  </HeadingPairs>
  <TitlesOfParts>
    <vt:vector size="1" baseType="lpstr">
      <vt:lpstr>PI Amazone Annual Report 2008</vt:lpstr>
    </vt:vector>
  </TitlesOfParts>
  <LinksUpToDate>false</LinksUpToDate>
  <CharactersWithSpaces>5034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2020-10-01T13:37:00Z</dcterms:created>
  <dcterms:modified xsi:type="dcterms:W3CDTF">2020-10-01T13:43:00Z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-704618294</vt:i4>
  </property>
  <property fmtid="{D5CDD505-2E9C-101B-9397-08002B2CF9AE}" pid="4" name="_PreviousAdHocReviewCycleID">
    <vt:i4>-453136590</vt:i4>
  </property>
</Properties>
</file>